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7D" w:rsidRPr="00F3747D" w:rsidRDefault="00F3747D" w:rsidP="00775995">
      <w:pPr>
        <w:pageBreakBefore/>
        <w:suppressAutoHyphens/>
        <w:ind w:left="-284"/>
        <w:jc w:val="center"/>
        <w:rPr>
          <w:rFonts w:eastAsia="Arial,Bold"/>
          <w:szCs w:val="28"/>
        </w:rPr>
      </w:pPr>
      <w:r w:rsidRPr="00F3747D">
        <w:rPr>
          <w:rFonts w:eastAsia="Arial,Bold"/>
          <w:szCs w:val="28"/>
        </w:rPr>
        <w:t>С</w:t>
      </w:r>
      <w:r>
        <w:rPr>
          <w:rFonts w:eastAsia="Arial,Bold"/>
          <w:szCs w:val="28"/>
          <w:lang w:val="ru-RU"/>
        </w:rPr>
        <w:t>одержание</w:t>
      </w:r>
    </w:p>
    <w:p w:rsidR="00F3747D" w:rsidRDefault="00F3747D" w:rsidP="00775995">
      <w:pPr>
        <w:suppressAutoHyphens/>
        <w:ind w:left="-284"/>
        <w:rPr>
          <w:rFonts w:eastAsia="Arial,Bold"/>
          <w:sz w:val="24"/>
          <w:szCs w:val="24"/>
          <w:lang w:val="ru-RU"/>
        </w:rPr>
      </w:pPr>
    </w:p>
    <w:p w:rsidR="00EA3C68" w:rsidRPr="000D7A5D" w:rsidRDefault="00EA3C68" w:rsidP="000D7A5D">
      <w:pPr>
        <w:spacing w:line="240" w:lineRule="exac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Введение……………………………………………………………………………………………..3</w:t>
      </w:r>
    </w:p>
    <w:p w:rsidR="00EA3C68" w:rsidRDefault="00A02AD4" w:rsidP="000D7A5D">
      <w:pPr>
        <w:pStyle w:val="af2"/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EA3C68">
        <w:rPr>
          <w:rFonts w:ascii="Times New Roman" w:hAnsi="Times New Roman"/>
          <w:sz w:val="24"/>
          <w:szCs w:val="24"/>
        </w:rPr>
        <w:t>Техническое описание и работа….......</w:t>
      </w:r>
      <w:r>
        <w:rPr>
          <w:rFonts w:ascii="Times New Roman" w:hAnsi="Times New Roman"/>
          <w:sz w:val="24"/>
          <w:szCs w:val="24"/>
        </w:rPr>
        <w:t>...............</w:t>
      </w:r>
      <w:r w:rsidR="00EA3C68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="00EA3C68">
        <w:rPr>
          <w:rFonts w:ascii="Times New Roman" w:hAnsi="Times New Roman"/>
          <w:sz w:val="24"/>
          <w:szCs w:val="24"/>
        </w:rPr>
        <w:t>...... 3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1.1. Назначение промышленного ИБП…………………………………………………………….3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1.3. Транспортировка, хранение, снятие упаковки........................................................................ 3</w:t>
      </w:r>
    </w:p>
    <w:p w:rsidR="00EA3C68" w:rsidRDefault="00EA3C68" w:rsidP="000D7A5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 Правила безопасности……………………………………………………….……</w:t>
      </w:r>
      <w:r w:rsidR="00A02AD4">
        <w:rPr>
          <w:sz w:val="24"/>
          <w:szCs w:val="24"/>
          <w:lang w:val="ru-RU"/>
        </w:rPr>
        <w:t>..</w:t>
      </w:r>
      <w:r>
        <w:rPr>
          <w:sz w:val="24"/>
          <w:szCs w:val="24"/>
        </w:rPr>
        <w:t>…………..3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1.4 Погрузочно-разгрузочные работы и установка………......................................................... ...5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2. Принцип работы</w:t>
      </w:r>
    </w:p>
    <w:p w:rsidR="00EA3C68" w:rsidRPr="00BB281D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2.1. Принципиальная электрическая схема ИБП .............................................</w:t>
      </w:r>
      <w:r w:rsidR="00BB281D">
        <w:rPr>
          <w:sz w:val="24"/>
          <w:szCs w:val="24"/>
        </w:rPr>
        <w:t xml:space="preserve">.............................. </w:t>
      </w:r>
      <w:r w:rsidR="00BB281D">
        <w:rPr>
          <w:sz w:val="24"/>
          <w:szCs w:val="24"/>
          <w:lang w:val="ru-RU"/>
        </w:rPr>
        <w:t>8</w:t>
      </w:r>
    </w:p>
    <w:p w:rsidR="00EA3C68" w:rsidRPr="00BB281D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2.2. Основное оборудование ИБП......................................................................</w:t>
      </w:r>
      <w:r w:rsidR="00BB281D">
        <w:rPr>
          <w:sz w:val="24"/>
          <w:szCs w:val="24"/>
        </w:rPr>
        <w:t xml:space="preserve">.............................. </w:t>
      </w:r>
      <w:r w:rsidR="00BB281D">
        <w:rPr>
          <w:sz w:val="24"/>
          <w:szCs w:val="24"/>
          <w:lang w:val="ru-RU"/>
        </w:rPr>
        <w:t>9</w:t>
      </w:r>
    </w:p>
    <w:p w:rsidR="00EA3C68" w:rsidRPr="00BB281D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2.3. Режим рабо</w:t>
      </w:r>
      <w:r w:rsidR="00BB281D">
        <w:rPr>
          <w:sz w:val="24"/>
          <w:szCs w:val="24"/>
        </w:rPr>
        <w:t>ты…………………………………………………………………………</w:t>
      </w:r>
      <w:r w:rsidR="00A02AD4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F74BF">
        <w:rPr>
          <w:sz w:val="24"/>
          <w:szCs w:val="24"/>
          <w:lang w:val="ru-RU"/>
        </w:rPr>
        <w:t>..</w:t>
      </w:r>
      <w:r>
        <w:rPr>
          <w:sz w:val="24"/>
          <w:szCs w:val="24"/>
        </w:rPr>
        <w:t>.</w:t>
      </w:r>
      <w:r w:rsidR="00BB281D">
        <w:rPr>
          <w:sz w:val="24"/>
          <w:szCs w:val="24"/>
        </w:rPr>
        <w:t>.</w:t>
      </w:r>
      <w:r w:rsidR="00BB281D">
        <w:rPr>
          <w:sz w:val="24"/>
          <w:szCs w:val="24"/>
          <w:lang w:val="ru-RU"/>
        </w:rPr>
        <w:t>10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3. Ввод в эксплуатацию и Пусконаладочные работы</w:t>
      </w:r>
    </w:p>
    <w:p w:rsidR="00EA3C68" w:rsidRPr="005F74BF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3.1 Ввод в эксплуатацию .....................................................................................</w:t>
      </w:r>
      <w:r w:rsidR="005F74BF">
        <w:rPr>
          <w:sz w:val="24"/>
          <w:szCs w:val="24"/>
        </w:rPr>
        <w:t xml:space="preserve">........................... </w:t>
      </w:r>
      <w:r w:rsidR="005F74BF">
        <w:rPr>
          <w:sz w:val="24"/>
          <w:szCs w:val="24"/>
          <w:lang w:val="ru-RU"/>
        </w:rPr>
        <w:t>11</w:t>
      </w:r>
    </w:p>
    <w:p w:rsidR="00EA3C68" w:rsidRPr="005F74BF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3.2 Процедура запуска ИБП от сети переменного тока..................................</w:t>
      </w:r>
      <w:r w:rsidR="005F74BF">
        <w:rPr>
          <w:sz w:val="24"/>
          <w:szCs w:val="24"/>
        </w:rPr>
        <w:t>............................. 1</w:t>
      </w:r>
      <w:r w:rsidR="005F74BF">
        <w:rPr>
          <w:sz w:val="24"/>
          <w:szCs w:val="24"/>
          <w:lang w:val="ru-RU"/>
        </w:rPr>
        <w:t>1</w:t>
      </w:r>
    </w:p>
    <w:p w:rsidR="00EA3C68" w:rsidRPr="005F74BF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3.3 Процедура запуска ИБП от сети постоянного тока..........................................................</w:t>
      </w:r>
      <w:r w:rsidR="005F74BF">
        <w:rPr>
          <w:sz w:val="24"/>
          <w:szCs w:val="24"/>
        </w:rPr>
        <w:t>..... 1</w:t>
      </w:r>
      <w:r w:rsidR="005F74BF">
        <w:rPr>
          <w:sz w:val="24"/>
          <w:szCs w:val="24"/>
          <w:lang w:val="ru-RU"/>
        </w:rPr>
        <w:t>2</w:t>
      </w:r>
    </w:p>
    <w:p w:rsidR="00EA3C68" w:rsidRPr="005F74BF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3.4 Процедура выключения ИБП………..........................................................</w:t>
      </w:r>
      <w:r w:rsidR="005F74BF">
        <w:rPr>
          <w:sz w:val="24"/>
          <w:szCs w:val="24"/>
        </w:rPr>
        <w:t>............................. 1</w:t>
      </w:r>
      <w:r w:rsidR="005F74BF">
        <w:rPr>
          <w:sz w:val="24"/>
          <w:szCs w:val="24"/>
          <w:lang w:val="ru-RU"/>
        </w:rPr>
        <w:t>2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4. Доступ внутрь ИБП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4.1 Снятие внутренних металлических устройств (барьеров).....................................................12 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4.2 Клеммные колодки и защитные выключатели........................................................................12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5. Общие характеристики</w:t>
      </w:r>
    </w:p>
    <w:p w:rsidR="00EA3C68" w:rsidRPr="005F74BF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5.1 Технические характеристики ..........................................................................</w:t>
      </w:r>
      <w:r w:rsidR="005F74BF">
        <w:rPr>
          <w:sz w:val="24"/>
          <w:szCs w:val="24"/>
        </w:rPr>
        <w:t>................ ...….1</w:t>
      </w:r>
      <w:r w:rsidR="005F74BF">
        <w:rPr>
          <w:sz w:val="24"/>
          <w:szCs w:val="24"/>
          <w:lang w:val="ru-RU"/>
        </w:rPr>
        <w:t>4</w:t>
      </w:r>
    </w:p>
    <w:p w:rsidR="00EA3C68" w:rsidRPr="005F74BF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5.2 Габаритные размеры шкафа управления...................................................</w:t>
      </w:r>
      <w:r w:rsidR="005F74BF">
        <w:rPr>
          <w:sz w:val="24"/>
          <w:szCs w:val="24"/>
        </w:rPr>
        <w:t>............................. 1</w:t>
      </w:r>
      <w:r w:rsidR="005F74BF">
        <w:rPr>
          <w:sz w:val="24"/>
          <w:szCs w:val="24"/>
          <w:lang w:val="ru-RU"/>
        </w:rPr>
        <w:t>4</w:t>
      </w:r>
    </w:p>
    <w:p w:rsidR="00EA3C68" w:rsidRPr="005F74BF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5.3 Габаритные размеры батарейного шкафа ...................................................................</w:t>
      </w:r>
      <w:r w:rsidR="005F74BF">
        <w:rPr>
          <w:sz w:val="24"/>
          <w:szCs w:val="24"/>
        </w:rPr>
        <w:t>............1</w:t>
      </w:r>
      <w:r w:rsidR="005F74BF">
        <w:rPr>
          <w:sz w:val="24"/>
          <w:szCs w:val="24"/>
          <w:lang w:val="ru-RU"/>
        </w:rPr>
        <w:t>5</w:t>
      </w:r>
    </w:p>
    <w:p w:rsidR="00EA3C68" w:rsidRPr="005F74BF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6. Кабельный ввод……………………………..................................................</w:t>
      </w:r>
      <w:r w:rsidR="005F74BF">
        <w:rPr>
          <w:sz w:val="24"/>
          <w:szCs w:val="24"/>
        </w:rPr>
        <w:t>............................. 1</w:t>
      </w:r>
      <w:r w:rsidR="005F74BF">
        <w:rPr>
          <w:sz w:val="24"/>
          <w:szCs w:val="24"/>
          <w:lang w:val="ru-RU"/>
        </w:rPr>
        <w:t>6</w:t>
      </w:r>
    </w:p>
    <w:p w:rsidR="00EA3C68" w:rsidRDefault="00EA3C68" w:rsidP="000D7A5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7. Интерпретация сигналов тревоги и устранение неполадок.......................</w:t>
      </w:r>
      <w:r w:rsidR="00DC4A80">
        <w:rPr>
          <w:sz w:val="24"/>
          <w:szCs w:val="24"/>
        </w:rPr>
        <w:t>..............................1</w:t>
      </w:r>
      <w:r w:rsidR="00DC4A80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</w:t>
      </w:r>
    </w:p>
    <w:p w:rsidR="00EA3C68" w:rsidRPr="00DC4A80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7.1 Аварийные сигналы и устранение неполадок ..........................................</w:t>
      </w:r>
      <w:r w:rsidR="00DC4A80">
        <w:rPr>
          <w:sz w:val="24"/>
          <w:szCs w:val="24"/>
        </w:rPr>
        <w:t>..............................1</w:t>
      </w:r>
      <w:r w:rsidR="00DC4A80">
        <w:rPr>
          <w:sz w:val="24"/>
          <w:szCs w:val="24"/>
          <w:lang w:val="ru-RU"/>
        </w:rPr>
        <w:t>6</w:t>
      </w:r>
    </w:p>
    <w:p w:rsidR="00EA3C68" w:rsidRPr="00DC4A80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8. Процедуры контроля .....................................................................................</w:t>
      </w:r>
      <w:r w:rsidR="00DC4A80">
        <w:rPr>
          <w:sz w:val="24"/>
          <w:szCs w:val="24"/>
        </w:rPr>
        <w:t>..............................1</w:t>
      </w:r>
      <w:r w:rsidR="00DC4A80">
        <w:rPr>
          <w:sz w:val="24"/>
          <w:szCs w:val="24"/>
          <w:lang w:val="ru-RU"/>
        </w:rPr>
        <w:t>9</w:t>
      </w:r>
    </w:p>
    <w:p w:rsidR="00EA3C68" w:rsidRPr="00DC4A80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8.1 Элементы управления .................................................................................</w:t>
      </w:r>
      <w:r w:rsidR="00DC4A80">
        <w:rPr>
          <w:sz w:val="24"/>
          <w:szCs w:val="24"/>
        </w:rPr>
        <w:t>..............................1</w:t>
      </w:r>
      <w:r w:rsidR="00DC4A80">
        <w:rPr>
          <w:sz w:val="24"/>
          <w:szCs w:val="24"/>
          <w:lang w:val="ru-RU"/>
        </w:rPr>
        <w:t>9</w:t>
      </w:r>
    </w:p>
    <w:p w:rsidR="00EA3C68" w:rsidRPr="005B4D9D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9. Гарантия на ИБП..…..............................................................................................................</w:t>
      </w:r>
      <w:r w:rsidR="005B4D9D">
        <w:rPr>
          <w:sz w:val="24"/>
          <w:szCs w:val="24"/>
        </w:rPr>
        <w:t>..... 1</w:t>
      </w:r>
      <w:r w:rsidR="005B4D9D">
        <w:rPr>
          <w:sz w:val="24"/>
          <w:szCs w:val="24"/>
          <w:lang w:val="ru-RU"/>
        </w:rPr>
        <w:t>9</w:t>
      </w:r>
    </w:p>
    <w:p w:rsidR="00EA3C68" w:rsidRPr="005B4D9D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9.1 Гарантия .......................................................................................................</w:t>
      </w:r>
      <w:r w:rsidR="005B4D9D">
        <w:rPr>
          <w:sz w:val="24"/>
          <w:szCs w:val="24"/>
        </w:rPr>
        <w:t xml:space="preserve">............................. </w:t>
      </w:r>
      <w:r w:rsidR="005B4D9D">
        <w:rPr>
          <w:sz w:val="24"/>
          <w:szCs w:val="24"/>
          <w:lang w:val="ru-RU"/>
        </w:rPr>
        <w:t>20</w:t>
      </w:r>
    </w:p>
    <w:p w:rsidR="00EA3C68" w:rsidRPr="005B4D9D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10. Техническое обслуживание ИБП…. ...............................................................</w:t>
      </w:r>
      <w:r w:rsidR="005B4D9D">
        <w:rPr>
          <w:sz w:val="24"/>
          <w:szCs w:val="24"/>
        </w:rPr>
        <w:t>........................</w:t>
      </w:r>
      <w:r w:rsidR="005B4D9D">
        <w:rPr>
          <w:sz w:val="24"/>
          <w:szCs w:val="24"/>
          <w:lang w:val="ru-RU"/>
        </w:rPr>
        <w:t>20</w:t>
      </w:r>
    </w:p>
    <w:p w:rsidR="00EA3C68" w:rsidRPr="005B4D9D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10.1 Техническое обслуживание ......................................................................</w:t>
      </w:r>
      <w:r w:rsidR="005B4D9D">
        <w:rPr>
          <w:sz w:val="24"/>
          <w:szCs w:val="24"/>
        </w:rPr>
        <w:t>..............................</w:t>
      </w:r>
      <w:r w:rsidR="005B4D9D">
        <w:rPr>
          <w:sz w:val="24"/>
          <w:szCs w:val="24"/>
          <w:lang w:val="ru-RU"/>
        </w:rPr>
        <w:t>20</w:t>
      </w:r>
    </w:p>
    <w:p w:rsidR="00EA3C68" w:rsidRPr="005B4D9D" w:rsidRDefault="00EA3C68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t>10.2 Планирование работы элементов ИБП..........................................................</w:t>
      </w:r>
      <w:r w:rsidR="005B4D9D">
        <w:rPr>
          <w:sz w:val="24"/>
          <w:szCs w:val="24"/>
        </w:rPr>
        <w:t>.........................</w:t>
      </w:r>
      <w:r w:rsidR="005B4D9D">
        <w:rPr>
          <w:sz w:val="24"/>
          <w:szCs w:val="24"/>
          <w:lang w:val="ru-RU"/>
        </w:rPr>
        <w:t>21</w:t>
      </w:r>
    </w:p>
    <w:p w:rsidR="005B4D9D" w:rsidRPr="005B4D9D" w:rsidRDefault="005B4D9D" w:rsidP="000D7A5D">
      <w:pPr>
        <w:spacing w:line="24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 Движение изделия при эксплуатации………………………………………………………...23</w:t>
      </w:r>
    </w:p>
    <w:p w:rsidR="005B4D9D" w:rsidRPr="005B4D9D" w:rsidRDefault="005B4D9D" w:rsidP="000D7A5D">
      <w:pPr>
        <w:spacing w:line="240" w:lineRule="exact"/>
        <w:rPr>
          <w:sz w:val="24"/>
          <w:szCs w:val="24"/>
          <w:lang w:val="ru-RU"/>
        </w:rPr>
      </w:pPr>
    </w:p>
    <w:p w:rsidR="00EA3C68" w:rsidRDefault="00EA3C68" w:rsidP="000D7A5D">
      <w:pPr>
        <w:spacing w:line="240" w:lineRule="exac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  <w:lang w:val="ru-RU"/>
        </w:rPr>
      </w:pPr>
    </w:p>
    <w:p w:rsidR="000D7A5D" w:rsidRPr="000D7A5D" w:rsidRDefault="000D7A5D" w:rsidP="00EA3C68">
      <w:pPr>
        <w:spacing w:line="240" w:lineRule="exact"/>
        <w:jc w:val="left"/>
        <w:rPr>
          <w:sz w:val="24"/>
          <w:szCs w:val="24"/>
          <w:lang w:val="ru-RU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A02AD4" w:rsidRDefault="00A02AD4" w:rsidP="00EA3C68">
      <w:pPr>
        <w:spacing w:line="240" w:lineRule="exact"/>
        <w:jc w:val="left"/>
        <w:rPr>
          <w:sz w:val="24"/>
          <w:szCs w:val="24"/>
          <w:lang w:val="ru-RU"/>
        </w:rPr>
      </w:pPr>
    </w:p>
    <w:p w:rsidR="005B4D9D" w:rsidRPr="005B4D9D" w:rsidRDefault="005B4D9D" w:rsidP="00EA3C68">
      <w:pPr>
        <w:spacing w:line="240" w:lineRule="exact"/>
        <w:jc w:val="left"/>
        <w:rPr>
          <w:sz w:val="24"/>
          <w:szCs w:val="24"/>
          <w:lang w:val="ru-RU"/>
        </w:rPr>
      </w:pPr>
    </w:p>
    <w:p w:rsidR="00EA3C68" w:rsidRDefault="00EA3C68" w:rsidP="00EA3C68">
      <w:pPr>
        <w:spacing w:line="240" w:lineRule="exact"/>
        <w:jc w:val="left"/>
        <w:rPr>
          <w:sz w:val="24"/>
          <w:szCs w:val="24"/>
        </w:rPr>
      </w:pPr>
    </w:p>
    <w:p w:rsidR="00EA3C68" w:rsidRDefault="00EA3C68" w:rsidP="00BB281D">
      <w:pPr>
        <w:jc w:val="center"/>
        <w:rPr>
          <w:szCs w:val="28"/>
        </w:rPr>
      </w:pPr>
      <w:r>
        <w:rPr>
          <w:szCs w:val="28"/>
        </w:rPr>
        <w:lastRenderedPageBreak/>
        <w:t>Введение</w:t>
      </w:r>
    </w:p>
    <w:p w:rsidR="00EA3C68" w:rsidRDefault="00EA3C68" w:rsidP="00BB281D">
      <w:pPr>
        <w:ind w:firstLine="709"/>
        <w:rPr>
          <w:szCs w:val="28"/>
        </w:rPr>
      </w:pPr>
    </w:p>
    <w:p w:rsidR="00EA3C68" w:rsidRDefault="00A02AD4" w:rsidP="00BB281D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</w:t>
      </w:r>
      <w:r w:rsidR="00EA3C68">
        <w:rPr>
          <w:sz w:val="24"/>
          <w:szCs w:val="24"/>
        </w:rPr>
        <w:t>Руководство по эксплуатации предназначено для ознакомления с конструкцией, п</w:t>
      </w:r>
      <w:r w:rsidR="00EA3C68">
        <w:rPr>
          <w:sz w:val="24"/>
          <w:szCs w:val="24"/>
        </w:rPr>
        <w:t>о</w:t>
      </w:r>
      <w:r w:rsidR="00EA3C68">
        <w:rPr>
          <w:sz w:val="24"/>
          <w:szCs w:val="24"/>
        </w:rPr>
        <w:t>рядком установки и монтажа, организации правильной эксплуатации промышленного исто</w:t>
      </w:r>
      <w:r w:rsidR="00EA3C68">
        <w:rPr>
          <w:sz w:val="24"/>
          <w:szCs w:val="24"/>
        </w:rPr>
        <w:t>ч</w:t>
      </w:r>
      <w:r w:rsidR="00EA3C68">
        <w:rPr>
          <w:sz w:val="24"/>
          <w:szCs w:val="24"/>
        </w:rPr>
        <w:t>ника бесперебойного питания (ИБП). Руководство по эксплуатации может служить инфо</w:t>
      </w:r>
      <w:r w:rsidR="00EA3C68">
        <w:rPr>
          <w:sz w:val="24"/>
          <w:szCs w:val="24"/>
        </w:rPr>
        <w:t>р</w:t>
      </w:r>
      <w:r w:rsidR="00EA3C68">
        <w:rPr>
          <w:sz w:val="24"/>
          <w:szCs w:val="24"/>
        </w:rPr>
        <w:t>мационным материалом для ознакомления с изделием проектных, монтажных и эксплуат</w:t>
      </w:r>
      <w:r w:rsidR="00EA3C68">
        <w:rPr>
          <w:sz w:val="24"/>
          <w:szCs w:val="24"/>
        </w:rPr>
        <w:t>а</w:t>
      </w:r>
      <w:r w:rsidR="00EA3C68">
        <w:rPr>
          <w:sz w:val="24"/>
          <w:szCs w:val="24"/>
        </w:rPr>
        <w:t>ционных организаций.</w:t>
      </w:r>
    </w:p>
    <w:p w:rsidR="00EA3C68" w:rsidRDefault="00EA3C68" w:rsidP="00BB281D">
      <w:pPr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Руководство по эксплуатации рассчитано на обслуживающий персонал, прошедший подготовку по техническому использованию и обслуживанию электротехнических изделий. Предприятие постоянно занимается совершенствованием конструкции ИБП, поэтому возм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жны некоторые расхождения с данной инструкцией, не ведущие к функциональным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ниям.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BB281D">
      <w:pPr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A02AD4" w:rsidRDefault="00A02AD4" w:rsidP="00EA3C68">
      <w:pPr>
        <w:autoSpaceDE w:val="0"/>
        <w:autoSpaceDN w:val="0"/>
        <w:adjustRightInd w:val="0"/>
        <w:rPr>
          <w:szCs w:val="28"/>
          <w:lang w:val="ru-RU"/>
        </w:rPr>
      </w:pPr>
    </w:p>
    <w:p w:rsidR="00A02AD4" w:rsidRDefault="00A02AD4" w:rsidP="00EA3C68">
      <w:pPr>
        <w:autoSpaceDE w:val="0"/>
        <w:autoSpaceDN w:val="0"/>
        <w:adjustRightInd w:val="0"/>
        <w:rPr>
          <w:szCs w:val="28"/>
          <w:lang w:val="ru-RU"/>
        </w:rPr>
      </w:pPr>
    </w:p>
    <w:p w:rsidR="00A02AD4" w:rsidRDefault="00A02AD4" w:rsidP="00EA3C68">
      <w:pPr>
        <w:autoSpaceDE w:val="0"/>
        <w:autoSpaceDN w:val="0"/>
        <w:adjustRightInd w:val="0"/>
        <w:rPr>
          <w:szCs w:val="28"/>
          <w:lang w:val="ru-RU"/>
        </w:rPr>
      </w:pPr>
    </w:p>
    <w:p w:rsidR="00A02AD4" w:rsidRDefault="00A02AD4" w:rsidP="00EA3C68">
      <w:pPr>
        <w:autoSpaceDE w:val="0"/>
        <w:autoSpaceDN w:val="0"/>
        <w:adjustRightInd w:val="0"/>
        <w:rPr>
          <w:szCs w:val="28"/>
          <w:lang w:val="ru-RU"/>
        </w:rPr>
      </w:pPr>
    </w:p>
    <w:p w:rsidR="005B4D9D" w:rsidRDefault="005B4D9D" w:rsidP="00EA3C68">
      <w:pPr>
        <w:autoSpaceDE w:val="0"/>
        <w:autoSpaceDN w:val="0"/>
        <w:adjustRightInd w:val="0"/>
        <w:rPr>
          <w:szCs w:val="28"/>
          <w:lang w:val="ru-RU"/>
        </w:rPr>
      </w:pPr>
    </w:p>
    <w:p w:rsidR="00A02AD4" w:rsidRPr="00A02AD4" w:rsidRDefault="00A02AD4" w:rsidP="00EA3C68">
      <w:pPr>
        <w:autoSpaceDE w:val="0"/>
        <w:autoSpaceDN w:val="0"/>
        <w:adjustRightInd w:val="0"/>
        <w:rPr>
          <w:szCs w:val="28"/>
          <w:lang w:val="ru-RU"/>
        </w:rPr>
      </w:pPr>
    </w:p>
    <w:p w:rsidR="00EA3C68" w:rsidRDefault="00EA3C68" w:rsidP="00EA3C68">
      <w:pPr>
        <w:pStyle w:val="af2"/>
        <w:numPr>
          <w:ilvl w:val="0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Техническое описание и работа</w:t>
      </w:r>
    </w:p>
    <w:p w:rsidR="00EA3C68" w:rsidRPr="00A02AD4" w:rsidRDefault="00EA3C68" w:rsidP="00A02AD4">
      <w:pPr>
        <w:autoSpaceDE w:val="0"/>
        <w:autoSpaceDN w:val="0"/>
        <w:adjustRightInd w:val="0"/>
        <w:rPr>
          <w:szCs w:val="28"/>
          <w:lang w:val="ru-RU"/>
        </w:rPr>
      </w:pPr>
    </w:p>
    <w:p w:rsidR="00EA3C68" w:rsidRDefault="00EA3C68" w:rsidP="00EA3C68">
      <w:pPr>
        <w:pStyle w:val="af2"/>
        <w:numPr>
          <w:ilvl w:val="1"/>
          <w:numId w:val="24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промышленного ИБП</w:t>
      </w:r>
    </w:p>
    <w:p w:rsidR="00EA3C68" w:rsidRDefault="00EA3C68" w:rsidP="00EA3C68">
      <w:pPr>
        <w:pStyle w:val="af2"/>
        <w:autoSpaceDE w:val="0"/>
        <w:autoSpaceDN w:val="0"/>
        <w:adjustRightInd w:val="0"/>
        <w:ind w:left="810" w:firstLine="0"/>
        <w:rPr>
          <w:rFonts w:ascii="Times New Roman" w:hAnsi="Times New Roman"/>
          <w:sz w:val="28"/>
          <w:szCs w:val="28"/>
        </w:rPr>
      </w:pPr>
    </w:p>
    <w:p w:rsidR="00EA3C68" w:rsidRDefault="00EA2801" w:rsidP="00EA3C68">
      <w:pPr>
        <w:pStyle w:val="af2"/>
        <w:autoSpaceDE w:val="0"/>
        <w:autoSpaceDN w:val="0"/>
        <w:adjustRightInd w:val="0"/>
        <w:ind w:left="810" w:firstLine="0"/>
        <w:jc w:val="center"/>
        <w:rPr>
          <w:rFonts w:ascii="Times New Roman" w:hAnsi="Times New Roman"/>
          <w:sz w:val="24"/>
          <w:szCs w:val="24"/>
        </w:rPr>
      </w:pP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ЗВУ.jpg" style="width:76.4pt;height:204.75pt;visibility:visible;mso-wrap-style:square">
            <v:imagedata r:id="rId8" o:title="ЗВУ" grayscale="t"/>
          </v:shape>
        </w:pict>
      </w: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alt="Кабинет бат.jpg" style="width:77.65pt;height:204.75pt;visibility:visible;mso-wrap-style:square">
            <v:imagedata r:id="rId9" o:title="Кабинет бат" grayscale="t"/>
          </v:shape>
        </w:pict>
      </w: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7" type="#_x0000_t75" alt="Кабинет бат.jpg" style="width:77.65pt;height:204.75pt;visibility:visible;mso-wrap-style:square">
            <v:imagedata r:id="rId9" o:title="Кабинет бат" grayscale="t"/>
          </v:shape>
        </w:pict>
      </w: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8" type="#_x0000_t75" alt="Кабинет бат.jpg" style="width:77.65pt;height:204.75pt;visibility:visible;mso-wrap-style:square">
            <v:imagedata r:id="rId9" o:title="Кабинет бат" grayscale="t"/>
          </v:shape>
        </w:pict>
      </w:r>
      <w:r w:rsidR="00EA3C68">
        <w:rPr>
          <w:rFonts w:ascii="Times New Roman" w:hAnsi="Times New Roman"/>
          <w:sz w:val="24"/>
          <w:szCs w:val="24"/>
        </w:rPr>
        <w:br w:type="textWrapping" w:clear="all"/>
      </w:r>
    </w:p>
    <w:p w:rsidR="00EA3C68" w:rsidRDefault="00EA3C68" w:rsidP="000D7A5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Рисунок 1. Промышленный ИБП с двойным преобразованием с тремя батарейными шкафами.</w:t>
      </w:r>
    </w:p>
    <w:p w:rsidR="00EA3C68" w:rsidRDefault="00EA3C68" w:rsidP="00BB281D">
      <w:pPr>
        <w:pStyle w:val="af2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BB281D">
      <w:pPr>
        <w:pStyle w:val="af2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Промышленные ИБП двойного преобразования, предназначены для непрерывной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грузки потребителю во время пропадания напряжения в питающей сети. </w:t>
      </w:r>
    </w:p>
    <w:p w:rsidR="00EA3C68" w:rsidRDefault="00EA3C68" w:rsidP="00BB281D">
      <w:pPr>
        <w:pStyle w:val="af2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ИБП с двойным преобразованием, в отличие от ИБП другого типа обеспечивает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стоянную стабилизацию напряжения и частоты, фильтрацию импульсов и помех, моме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тальное переключение на аккумуляторы в случае исчезновения электроэнергии или сниж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её качества.</w:t>
      </w:r>
    </w:p>
    <w:p w:rsidR="00EA3C68" w:rsidRDefault="000D7A5D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</w:t>
      </w:r>
      <w:r w:rsidR="00EA3C68">
        <w:rPr>
          <w:sz w:val="24"/>
          <w:szCs w:val="24"/>
        </w:rPr>
        <w:t>Фазы зарядки и разрядки аккумулятора управляются полностью автоматиче</w:t>
      </w:r>
      <w:r w:rsidR="00EA3C68">
        <w:rPr>
          <w:sz w:val="24"/>
          <w:szCs w:val="24"/>
        </w:rPr>
        <w:t>с</w:t>
      </w:r>
      <w:r w:rsidR="00EA3C68">
        <w:rPr>
          <w:sz w:val="24"/>
          <w:szCs w:val="24"/>
        </w:rPr>
        <w:t>ки; обслуживающий персонал необходим только в случае аварии или для периодических проверок.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Cs w:val="28"/>
        </w:rPr>
      </w:pPr>
    </w:p>
    <w:p w:rsidR="00EA3C68" w:rsidRDefault="00EA3C68" w:rsidP="00EA280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1.2 Правила безопасности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Промышленный источник бесперебойного питания является технически сложным устройством,  установленные в нём электрические устройства и компоненты требуют 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льных условий хранения и перевозки.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• Перемещение и перевозка ИБП должна производиться с осторожностью с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ванием соответствующих транспортных средств;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• Соблюдайте предупреждения, нанесенные снаружи упаковки;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• Сохраняйте ИБП в упаковке во время хранения и перевозки до конечного пункта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значения;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• Держите ИБП подальше от источников тепла и убедитесь, что рядом нет легковос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ламеняющихся материалов;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• Убедитесь, что напряжение сети соответствует напряжению, указанному на табли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ке с данными;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• Подключение к сетям и подключение батарей, если это предусмотрено, должны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полняться квалифицированным, опытным и обученным персоналом.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• При использовании помните, что ИБП являются промышленными продуктами,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изводящими опасный ток (даже в случае сбоя в сети), который может причинить вред людям при неправильном использовании.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Cs w:val="28"/>
        </w:rPr>
      </w:pPr>
    </w:p>
    <w:p w:rsidR="00EA3C68" w:rsidRDefault="00EA3C68" w:rsidP="00EA280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1.3 Транспортировка, хранение, снятие упаковки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Соблюдение некоторых простых правил транспортировки, хранения и удаления 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ковки позволяет сохранить ИБП в рабочем состоянии и избежать повреждения или ухудш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качества из-за длительного хранения в неподходящих местах и условиях.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Cs w:val="28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Транспортировка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Cs w:val="28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На упаковке должны быть нанесены обозначения для правильного перемещения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возки (гидравлическая тележка или вилочный погрузчик) и соответствовать предупрежден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 (Верх-Низ и т.д.), нанесенным снаружи.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Предупреждение  «ХРУПКОЕ» следует обратить больше внимания и не вызывать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дений или ударов.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Индикатор «ВЫСОКИЙ ЦЕНТР ТЯЖЕСТИ» означает, что существует опа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ность опрокидывания.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Единицы хранения: должны храниться в собственной упаковке.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ИБП в упаковке из картона, дерева, полистирола, полиэтилена и т.д. должны хранит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 в соответствии с предупреждениями (Верх-Низ и т.д., применяемыми снаружи).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При изготовлении упаковки в обязательном порядке необходимо обеспечить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димое пространство для легкого удаления, а также для возможного осмотра.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Если упаковка повреждена во время хранения или транспортировки, необходимо уб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диться, что устройство не получило явных повреждений - поэтому целостность упаковки должна быть восстановлена перед хранением.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Упаковка не гарантирует надежной защиты и изоляции, если упаковки хранятся во влажном месте: необходимо, чтобы помещение для хранения было сухим и не запыленным, в котором температура не опускается ниже минимального предела, для которого гарантируе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ся правильная работа ИБП (0 °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).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Удаление упаковки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Cs w:val="28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Манипуляции по удалению упаковки просты в выполнении, однако, чтобы избежать повреждения оборудования, рекомендуется соблюдать следующее: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поместите упакованное оборудование в соответствии с предупреждениями (Верх-Низ);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определите сторону открываемой полиэтиленовой коробки или корпуса;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разрежьте металлическим резаком или ножницами ремни, которые блокируют 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ковку;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снимите детали крышки упаковки;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снимите материал, который защищает устройство внутри упаковки;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извлеките устройство из упаковки;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освободите устройство от защитного пластикового корпуса;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найдите техническую документацию, содержащуюся в нем.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Чтобы распаковать устройство, используйте следующие инструменты: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молоток;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металлический резак или ножницы;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 снятии упаковки с должной осторожностью корпус ИБП не повреждается и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жет быть использован.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1.4 ПОГРУЗОЧНО-РАЗГРУЗОЧНЫЕ РАБОТЫ И УСТАНОВКА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Убедитесь, что оборудование установлено в условиях окружающей среды в соответ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твии с техническими условиями, чтобы оно могло работать правильно.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Перед установкой проверьте: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избегайте того, чтобы температура и влажность окружающей среды были слишком близки или превышали допустимые пределы;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защитите оборудование в случае размещения во влажном месте, чтобы избежать конденсации (в случае наличия признаков конденсации избегайте использования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ния);</w:t>
      </w:r>
    </w:p>
    <w:p w:rsidR="00EA3C68" w:rsidRPr="00A02AD4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-   размещение оборудования должно выполняться с оставлением свободного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странства не менее 10 см в зоне выхода воздуха из пазов, чтобы обеспечить лучшую вент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ляцию шкафа.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Операции, которые должны быть выполнены правильно - это транспортировка все еще упакованного продукта в монтажное помещение, а затем удаление упаковки.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Желательно не снимать полистирольные панели над приборами и синоптиком до тех пор, пока шкаф не будет постоянно размещен в нужном положении. Перемещайте корпус или шкафы с помощью ручного гидравлической тележки или вилочного погрузчика (после снятия цоколя основания), стараясь не концентрировать усилия только в одной точке на 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жней полке.</w:t>
      </w:r>
    </w:p>
    <w:p w:rsidR="00EA3C68" w:rsidRDefault="00EA3C68" w:rsidP="00BB28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Как только шкафы будут установлены, при необходимости обеспечьте механическое соединение, а затем подключите ИБП к источнику питания и к нагрузке.</w:t>
      </w:r>
    </w:p>
    <w:p w:rsidR="00EA3C68" w:rsidRPr="00A02AD4" w:rsidRDefault="00EA2801" w:rsidP="00A02AD4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5C4850">
        <w:rPr>
          <w:noProof/>
          <w:sz w:val="24"/>
          <w:szCs w:val="24"/>
        </w:rPr>
        <w:pict>
          <v:shape id="Рисунок 0" o:spid="_x0000_i1029" type="#_x0000_t75" alt="Рис.2.jpg" style="width:152.75pt;height:155.25pt;visibility:visible;mso-wrap-style:square">
            <v:imagedata r:id="rId10" o:title="Рис" grayscale="t"/>
          </v:shape>
        </w:pict>
      </w:r>
    </w:p>
    <w:p w:rsidR="00EA3C68" w:rsidRDefault="00EA3C68" w:rsidP="00EA3C68">
      <w:pPr>
        <w:tabs>
          <w:tab w:val="left" w:pos="4247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</w:t>
      </w:r>
      <w:r w:rsidR="00BB281D">
        <w:rPr>
          <w:sz w:val="24"/>
          <w:szCs w:val="24"/>
        </w:rPr>
        <w:t xml:space="preserve">    </w:t>
      </w:r>
      <w:r>
        <w:rPr>
          <w:sz w:val="24"/>
          <w:szCs w:val="24"/>
        </w:rPr>
        <w:t>Рисунок 2. Погрузка-разгрузка с помощью гидравлической тележки. Стандарт евр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паллета. Наружная ширина вилки 520мм.</w:t>
      </w:r>
    </w:p>
    <w:p w:rsidR="00BB281D" w:rsidRPr="00BB281D" w:rsidRDefault="00BB281D" w:rsidP="00EA3C68">
      <w:pPr>
        <w:tabs>
          <w:tab w:val="left" w:pos="4247"/>
        </w:tabs>
        <w:rPr>
          <w:sz w:val="24"/>
          <w:szCs w:val="24"/>
          <w:lang w:val="ru-RU"/>
        </w:rPr>
      </w:pPr>
    </w:p>
    <w:p w:rsidR="00EA3C68" w:rsidRDefault="00EA3C68" w:rsidP="00EA3C68">
      <w:pPr>
        <w:tabs>
          <w:tab w:val="left" w:pos="4247"/>
        </w:tabs>
        <w:rPr>
          <w:sz w:val="24"/>
          <w:szCs w:val="24"/>
        </w:rPr>
      </w:pPr>
    </w:p>
    <w:p w:rsidR="00EA3C68" w:rsidRDefault="00EA2801" w:rsidP="00EA3C68">
      <w:pPr>
        <w:tabs>
          <w:tab w:val="left" w:pos="4247"/>
        </w:tabs>
        <w:jc w:val="center"/>
        <w:rPr>
          <w:sz w:val="24"/>
          <w:szCs w:val="24"/>
        </w:rPr>
      </w:pPr>
      <w:r w:rsidRPr="005C4850">
        <w:rPr>
          <w:noProof/>
          <w:sz w:val="24"/>
          <w:szCs w:val="24"/>
        </w:rPr>
        <w:lastRenderedPageBreak/>
        <w:pict>
          <v:shape id="Рисунок 1" o:spid="_x0000_i1030" type="#_x0000_t75" alt="Рис.3.jpg" style="width:236.65pt;height:157.75pt;visibility:visible;mso-wrap-style:square">
            <v:imagedata r:id="rId11" o:title="Рис" grayscale="t"/>
          </v:shape>
        </w:pict>
      </w:r>
    </w:p>
    <w:p w:rsidR="00EA3C68" w:rsidRDefault="00EA3C68" w:rsidP="00EA3C68">
      <w:pPr>
        <w:rPr>
          <w:sz w:val="24"/>
          <w:szCs w:val="24"/>
        </w:rPr>
      </w:pPr>
    </w:p>
    <w:p w:rsidR="00EA3C68" w:rsidRDefault="00BB281D" w:rsidP="00EA3C68">
      <w:pPr>
        <w:tabs>
          <w:tab w:val="left" w:pos="46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A3C68">
        <w:rPr>
          <w:sz w:val="24"/>
          <w:szCs w:val="24"/>
        </w:rPr>
        <w:t>Рисунок 3. Погрузка-разгрузка с помощью вилочного погрузчика. Стандарт евр</w:t>
      </w:r>
      <w:r w:rsidR="00EA3C68">
        <w:rPr>
          <w:sz w:val="24"/>
          <w:szCs w:val="24"/>
        </w:rPr>
        <w:t>о</w:t>
      </w:r>
      <w:r w:rsidR="00EA3C68">
        <w:rPr>
          <w:sz w:val="24"/>
          <w:szCs w:val="24"/>
        </w:rPr>
        <w:t>паллета. Наружная ширина вилки 520мм</w:t>
      </w:r>
    </w:p>
    <w:p w:rsidR="00EA3C68" w:rsidRDefault="00EA3C68" w:rsidP="00EA3C68">
      <w:pPr>
        <w:tabs>
          <w:tab w:val="left" w:pos="4623"/>
        </w:tabs>
        <w:rPr>
          <w:sz w:val="24"/>
          <w:szCs w:val="24"/>
        </w:rPr>
      </w:pPr>
    </w:p>
    <w:p w:rsidR="00EA3C68" w:rsidRDefault="00EA3C68" w:rsidP="00EA3C68">
      <w:pPr>
        <w:tabs>
          <w:tab w:val="left" w:pos="4623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EA3C68" w:rsidRPr="00EA3C68" w:rsidTr="00EA3C68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3C68" w:rsidRPr="00EA3C68" w:rsidRDefault="00EA3C68" w:rsidP="00BB281D">
            <w:pPr>
              <w:tabs>
                <w:tab w:val="left" w:pos="4623"/>
                <w:tab w:val="right" w:leader="dot" w:pos="9355"/>
              </w:tabs>
              <w:jc w:val="center"/>
              <w:rPr>
                <w:b/>
                <w:caps/>
                <w:color w:val="FF0000"/>
                <w:szCs w:val="28"/>
              </w:rPr>
            </w:pPr>
            <w:r w:rsidRPr="00EA3C68">
              <w:rPr>
                <w:b/>
                <w:caps/>
                <w:color w:val="FF0000"/>
                <w:szCs w:val="28"/>
              </w:rPr>
              <w:t>ЕСЛИ ОБОРУДОВАНИЕ НЕПРАВИЛЬНО ПОГРУЖЕНО-РАЗГРУЖЕНО ИЛИ ПОДКЛЮЧЕНО И / ИЛИ УСТАНОВЛЕНО В НЕПОДХОДЯЩЕМ МЕСТЕ, ГАРАНТИЯ БУДЕТ АННУЛИРО</w:t>
            </w:r>
            <w:r w:rsidR="00A02AD4">
              <w:rPr>
                <w:b/>
                <w:caps/>
                <w:color w:val="FF0000"/>
                <w:szCs w:val="28"/>
                <w:lang w:val="ru-RU"/>
              </w:rPr>
              <w:t>ва</w:t>
            </w:r>
            <w:r w:rsidRPr="00EA3C68">
              <w:rPr>
                <w:b/>
                <w:caps/>
                <w:color w:val="FF0000"/>
                <w:szCs w:val="28"/>
              </w:rPr>
              <w:t>НА.</w:t>
            </w:r>
          </w:p>
          <w:p w:rsidR="00EA3C68" w:rsidRPr="00EA3C68" w:rsidRDefault="00EA3C68" w:rsidP="00BB281D">
            <w:pPr>
              <w:tabs>
                <w:tab w:val="left" w:pos="4623"/>
                <w:tab w:val="right" w:leader="dot" w:pos="9355"/>
              </w:tabs>
              <w:jc w:val="center"/>
              <w:rPr>
                <w:caps/>
                <w:sz w:val="24"/>
                <w:szCs w:val="24"/>
                <w:lang w:eastAsia="en-US"/>
              </w:rPr>
            </w:pPr>
            <w:r w:rsidRPr="00EA3C68">
              <w:rPr>
                <w:b/>
                <w:caps/>
                <w:color w:val="FF0000"/>
                <w:szCs w:val="28"/>
              </w:rPr>
              <w:t>ПОМНИТЕ, ЧТО ОБОРУДОВАНИЕ ПОДХОДИТ ДЛЯ УСТАНОВКИ ТОЛЬКО ВНУТРИ ТЕХНИЧЕСКОГО ПОМЕЩЕНИЯ.</w:t>
            </w:r>
          </w:p>
        </w:tc>
      </w:tr>
    </w:tbl>
    <w:p w:rsidR="00EA3C68" w:rsidRDefault="00EA3C68" w:rsidP="00EA3C68">
      <w:pPr>
        <w:tabs>
          <w:tab w:val="left" w:pos="4623"/>
        </w:tabs>
        <w:jc w:val="center"/>
        <w:rPr>
          <w:sz w:val="24"/>
          <w:szCs w:val="24"/>
          <w:lang w:eastAsia="en-US"/>
        </w:rPr>
      </w:pPr>
    </w:p>
    <w:p w:rsidR="00EA3C68" w:rsidRDefault="00EA2801" w:rsidP="00EA3C68">
      <w:pPr>
        <w:tabs>
          <w:tab w:val="left" w:pos="4623"/>
        </w:tabs>
        <w:jc w:val="center"/>
        <w:rPr>
          <w:sz w:val="24"/>
          <w:szCs w:val="24"/>
        </w:rPr>
      </w:pPr>
      <w:r w:rsidRPr="005C4850">
        <w:rPr>
          <w:noProof/>
          <w:sz w:val="24"/>
          <w:szCs w:val="24"/>
        </w:rPr>
        <w:pict>
          <v:shape id="_x0000_i1031" type="#_x0000_t75" style="width:65.1pt;height:56.95pt;visibility:visible;mso-wrap-style:square">
            <v:imagedata r:id="rId12" o:title=""/>
          </v:shape>
        </w:pict>
      </w:r>
    </w:p>
    <w:p w:rsidR="00EA3C68" w:rsidRDefault="00EA3C68" w:rsidP="00EA3C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EA3C68" w:rsidRPr="00EA3C68" w:rsidTr="00EA3C68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3C68" w:rsidRPr="00EA3C68" w:rsidRDefault="00EA3C68" w:rsidP="00BB281D">
            <w:pPr>
              <w:tabs>
                <w:tab w:val="right" w:leader="dot" w:pos="9355"/>
              </w:tabs>
              <w:jc w:val="center"/>
              <w:rPr>
                <w:b/>
                <w:caps/>
                <w:color w:val="FF0000"/>
                <w:szCs w:val="28"/>
              </w:rPr>
            </w:pPr>
            <w:r w:rsidRPr="00EA3C68">
              <w:rPr>
                <w:b/>
                <w:caps/>
                <w:color w:val="FF0000"/>
                <w:szCs w:val="28"/>
              </w:rPr>
              <w:t>ВО ВРЕМЯ ЭЛЕКТРИЧЕСКИХ ПОДКЛЮЧЕНИЙ ВНИМАТЕЛЬНО СЛЕДУЙТЕ ЭЛЕКТРИЧЕСКИМ СХЕМАМ, ПРИЛАГАЕМЫМ К ОБ</w:t>
            </w:r>
            <w:r w:rsidRPr="00EA3C68">
              <w:rPr>
                <w:b/>
                <w:caps/>
                <w:color w:val="FF0000"/>
                <w:szCs w:val="28"/>
              </w:rPr>
              <w:t>О</w:t>
            </w:r>
            <w:r w:rsidRPr="00EA3C68">
              <w:rPr>
                <w:b/>
                <w:caps/>
                <w:color w:val="FF0000"/>
                <w:szCs w:val="28"/>
              </w:rPr>
              <w:t>РУДОВАНИЮ.</w:t>
            </w:r>
          </w:p>
          <w:p w:rsidR="00EA3C68" w:rsidRPr="00EA3C68" w:rsidRDefault="00EA3C68" w:rsidP="00BB281D">
            <w:pPr>
              <w:tabs>
                <w:tab w:val="right" w:leader="dot" w:pos="9355"/>
              </w:tabs>
              <w:jc w:val="center"/>
              <w:rPr>
                <w:caps/>
                <w:sz w:val="24"/>
                <w:szCs w:val="24"/>
                <w:lang w:eastAsia="en-US"/>
              </w:rPr>
            </w:pPr>
            <w:r w:rsidRPr="00EA3C68">
              <w:rPr>
                <w:b/>
                <w:caps/>
                <w:color w:val="FF0000"/>
                <w:szCs w:val="28"/>
              </w:rPr>
              <w:t>ЭЛЕКТРИЧЕСКИЕ ПОДКЛЮЧЕНИЯ К СЕТИ И К НАГРУЗКЕ ДОЛ</w:t>
            </w:r>
            <w:r w:rsidRPr="00EA3C68">
              <w:rPr>
                <w:b/>
                <w:caps/>
                <w:color w:val="FF0000"/>
                <w:szCs w:val="28"/>
              </w:rPr>
              <w:t>Ж</w:t>
            </w:r>
            <w:r w:rsidRPr="00EA3C68">
              <w:rPr>
                <w:b/>
                <w:caps/>
                <w:color w:val="FF0000"/>
                <w:szCs w:val="28"/>
              </w:rPr>
              <w:t>НЫ ВЫПОЛНЯТЬСЯ СПЕЦИАЛИЗИРОВАННЫМ И СООТВЕТСТВ</w:t>
            </w:r>
            <w:r w:rsidRPr="00EA3C68">
              <w:rPr>
                <w:b/>
                <w:caps/>
                <w:color w:val="FF0000"/>
                <w:szCs w:val="28"/>
              </w:rPr>
              <w:t>У</w:t>
            </w:r>
            <w:r w:rsidRPr="00EA3C68">
              <w:rPr>
                <w:b/>
                <w:caps/>
                <w:color w:val="FF0000"/>
                <w:szCs w:val="28"/>
              </w:rPr>
              <w:t>ЮЩИМ ОБРАЗОМ ОБУЧЕННЫМ ПЕРСОНАЛОМ.</w:t>
            </w:r>
          </w:p>
        </w:tc>
      </w:tr>
    </w:tbl>
    <w:p w:rsidR="00EA3C68" w:rsidRDefault="00EA3C68" w:rsidP="00EA3C68">
      <w:pPr>
        <w:jc w:val="center"/>
        <w:rPr>
          <w:sz w:val="24"/>
          <w:szCs w:val="24"/>
          <w:lang w:eastAsia="en-US"/>
        </w:rPr>
      </w:pPr>
    </w:p>
    <w:p w:rsidR="00EA3C68" w:rsidRDefault="00EA2801" w:rsidP="00EA3C68">
      <w:pPr>
        <w:jc w:val="center"/>
        <w:rPr>
          <w:sz w:val="24"/>
          <w:szCs w:val="24"/>
        </w:rPr>
      </w:pPr>
      <w:r w:rsidRPr="005C4850">
        <w:rPr>
          <w:noProof/>
          <w:sz w:val="24"/>
          <w:szCs w:val="24"/>
        </w:rPr>
        <w:pict>
          <v:shape id="Immagine 32" o:spid="_x0000_i1032" type="#_x0000_t75" style="width:65.1pt;height:56.95pt;visibility:visible;mso-wrap-style:square">
            <v:imagedata r:id="rId12" o:title=""/>
          </v:shape>
        </w:pict>
      </w:r>
    </w:p>
    <w:p w:rsidR="00EA3C68" w:rsidRDefault="00EA3C68" w:rsidP="00EA3C6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EA3C68" w:rsidRPr="00EA3C68" w:rsidTr="00EA3C68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3C68" w:rsidRPr="00EA3C68" w:rsidRDefault="00EA3C68" w:rsidP="00BB281D">
            <w:pPr>
              <w:tabs>
                <w:tab w:val="right" w:leader="dot" w:pos="9355"/>
              </w:tabs>
              <w:jc w:val="center"/>
              <w:rPr>
                <w:b/>
                <w:caps/>
                <w:color w:val="FF0000"/>
                <w:szCs w:val="28"/>
                <w:lang w:eastAsia="en-US"/>
              </w:rPr>
            </w:pPr>
            <w:r w:rsidRPr="00EA3C68">
              <w:rPr>
                <w:b/>
                <w:caps/>
                <w:color w:val="FF0000"/>
                <w:szCs w:val="28"/>
              </w:rPr>
              <w:t>СЛУЧАЙНОЕ, ДАЖЕ КРАТКОВРЕМЕННОЕ ИЗМЕНЕНИЕ ПОЛЯРН</w:t>
            </w:r>
            <w:r w:rsidRPr="00EA3C68">
              <w:rPr>
                <w:b/>
                <w:caps/>
                <w:color w:val="FF0000"/>
                <w:szCs w:val="28"/>
              </w:rPr>
              <w:t>О</w:t>
            </w:r>
            <w:r w:rsidRPr="00EA3C68">
              <w:rPr>
                <w:b/>
                <w:caps/>
                <w:color w:val="FF0000"/>
                <w:szCs w:val="28"/>
              </w:rPr>
              <w:t>СТИ БАТАРЕЙ МОЖЕТ ПРИВЕСТИ К СЕРЬЕЗНОМУ ПОВРЕЖД</w:t>
            </w:r>
            <w:r w:rsidRPr="00EA3C68">
              <w:rPr>
                <w:b/>
                <w:caps/>
                <w:color w:val="FF0000"/>
                <w:szCs w:val="28"/>
              </w:rPr>
              <w:t>Е</w:t>
            </w:r>
            <w:r w:rsidRPr="00EA3C68">
              <w:rPr>
                <w:b/>
                <w:caps/>
                <w:color w:val="FF0000"/>
                <w:szCs w:val="28"/>
              </w:rPr>
              <w:t>НИЮ ОБОРУДОВАНИЯ.</w:t>
            </w:r>
          </w:p>
        </w:tc>
      </w:tr>
    </w:tbl>
    <w:p w:rsidR="00EA3C68" w:rsidRDefault="00EA3C68" w:rsidP="00EA3C68">
      <w:pPr>
        <w:jc w:val="center"/>
        <w:rPr>
          <w:sz w:val="24"/>
          <w:szCs w:val="24"/>
          <w:lang w:eastAsia="en-US"/>
        </w:rPr>
      </w:pPr>
    </w:p>
    <w:p w:rsidR="00EA3C68" w:rsidRDefault="00EA3C68" w:rsidP="00EA3C68">
      <w:pPr>
        <w:jc w:val="center"/>
        <w:rPr>
          <w:sz w:val="24"/>
          <w:szCs w:val="24"/>
        </w:rPr>
      </w:pPr>
    </w:p>
    <w:p w:rsidR="00EA3C68" w:rsidRDefault="00EA3C68" w:rsidP="00EA3C68">
      <w:pPr>
        <w:jc w:val="center"/>
        <w:rPr>
          <w:sz w:val="24"/>
          <w:szCs w:val="24"/>
        </w:rPr>
      </w:pPr>
    </w:p>
    <w:p w:rsidR="00EA3C68" w:rsidRDefault="00EA3C68" w:rsidP="00EA3C68">
      <w:pPr>
        <w:jc w:val="center"/>
        <w:rPr>
          <w:sz w:val="24"/>
          <w:szCs w:val="24"/>
        </w:rPr>
      </w:pPr>
    </w:p>
    <w:p w:rsidR="00EA3C68" w:rsidRDefault="00EA3C68" w:rsidP="00EA3C68">
      <w:pPr>
        <w:rPr>
          <w:sz w:val="24"/>
          <w:szCs w:val="24"/>
          <w:lang w:val="ru-RU"/>
        </w:rPr>
      </w:pPr>
    </w:p>
    <w:p w:rsidR="00BB281D" w:rsidRPr="00BB281D" w:rsidRDefault="00BB281D" w:rsidP="00EA3C68">
      <w:pPr>
        <w:rPr>
          <w:sz w:val="24"/>
          <w:szCs w:val="24"/>
          <w:lang w:val="ru-RU"/>
        </w:rPr>
      </w:pPr>
    </w:p>
    <w:p w:rsidR="00EA3C68" w:rsidRDefault="00EA3C68" w:rsidP="00BB281D">
      <w:pPr>
        <w:pStyle w:val="af2"/>
        <w:numPr>
          <w:ilvl w:val="0"/>
          <w:numId w:val="2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 работы</w:t>
      </w:r>
    </w:p>
    <w:p w:rsidR="00EA3C68" w:rsidRDefault="00EA3C68" w:rsidP="00BB281D">
      <w:pPr>
        <w:pStyle w:val="af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A3C68" w:rsidRDefault="00EA3C68" w:rsidP="00BB281D">
      <w:pPr>
        <w:pStyle w:val="af2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Принципиальная электрическая схема ИБП</w:t>
      </w:r>
    </w:p>
    <w:p w:rsidR="00EA3C68" w:rsidRDefault="00EA3C68" w:rsidP="00EA3C68">
      <w:pPr>
        <w:pStyle w:val="af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A3C68" w:rsidRDefault="00EA3C68" w:rsidP="00EA3C68">
      <w:pPr>
        <w:pStyle w:val="af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A3C68" w:rsidRDefault="00EA2801" w:rsidP="00EA3C68">
      <w:pPr>
        <w:pStyle w:val="af2"/>
        <w:ind w:firstLine="0"/>
        <w:jc w:val="center"/>
        <w:rPr>
          <w:rFonts w:ascii="Times New Roman" w:hAnsi="Times New Roman"/>
          <w:sz w:val="28"/>
          <w:szCs w:val="28"/>
        </w:rPr>
      </w:pPr>
      <w:r w:rsidRPr="005C4850">
        <w:rPr>
          <w:rFonts w:ascii="Times New Roman" w:hAnsi="Times New Roman"/>
          <w:noProof/>
          <w:sz w:val="28"/>
          <w:szCs w:val="28"/>
          <w:lang w:eastAsia="ru-RU"/>
        </w:rPr>
        <w:pict>
          <v:shape id="Immagine 2" o:spid="_x0000_i1033" type="#_x0000_t75" style="width:393.2pt;height:384.4pt;visibility:visible;mso-wrap-style:square">
            <v:imagedata r:id="rId13" o:title="" grayscale="t"/>
          </v:shape>
        </w:pict>
      </w:r>
    </w:p>
    <w:p w:rsidR="00EA3C68" w:rsidRPr="00546D40" w:rsidRDefault="00546D40" w:rsidP="00EA3C68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  <w:r w:rsidRPr="00546D40">
        <w:rPr>
          <w:rFonts w:ascii="Times New Roman" w:hAnsi="Times New Roman"/>
          <w:sz w:val="24"/>
          <w:szCs w:val="24"/>
        </w:rPr>
        <w:t>Рисунок 4.</w:t>
      </w:r>
      <w:r>
        <w:rPr>
          <w:rFonts w:ascii="Times New Roman" w:hAnsi="Times New Roman"/>
          <w:sz w:val="24"/>
          <w:szCs w:val="24"/>
        </w:rPr>
        <w:t xml:space="preserve"> Принципиальная электрическая схема ИБП</w:t>
      </w:r>
    </w:p>
    <w:p w:rsidR="00EA3C68" w:rsidRDefault="00EA3C68" w:rsidP="00EA3C68">
      <w:pPr>
        <w:pStyle w:val="af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A3C68" w:rsidRDefault="00EA3C68" w:rsidP="00EA3C68">
      <w:pPr>
        <w:pStyle w:val="af2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4"/>
        <w:gridCol w:w="2297"/>
        <w:gridCol w:w="5496"/>
      </w:tblGrid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3C68" w:rsidRPr="00546D40" w:rsidRDefault="00546D40" w:rsidP="00BB281D">
            <w:pPr>
              <w:pStyle w:val="4"/>
              <w:tabs>
                <w:tab w:val="left" w:pos="1593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ru-RU" w:eastAsia="en-US"/>
              </w:rPr>
            </w:pPr>
            <w:r>
              <w:rPr>
                <w:b w:val="0"/>
                <w:caps/>
                <w:sz w:val="24"/>
                <w:szCs w:val="24"/>
                <w:lang w:val="ru-RU" w:eastAsia="en-US"/>
              </w:rPr>
              <w:t>Устройство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3C68" w:rsidRPr="00546D40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ru-RU" w:eastAsia="en-US"/>
              </w:rPr>
            </w:pPr>
            <w:r w:rsidRPr="00546D40">
              <w:rPr>
                <w:b w:val="0"/>
                <w:caps/>
                <w:sz w:val="24"/>
                <w:szCs w:val="24"/>
                <w:lang w:val="ru-RU"/>
              </w:rPr>
              <w:t>ФУНКЦИЯ (Англ.)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3C68" w:rsidRPr="00546D40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ru-RU" w:eastAsia="en-US"/>
              </w:rPr>
            </w:pPr>
            <w:r w:rsidRPr="00546D40">
              <w:rPr>
                <w:b w:val="0"/>
                <w:caps/>
                <w:sz w:val="24"/>
                <w:szCs w:val="24"/>
                <w:lang w:val="ru-RU"/>
              </w:rPr>
              <w:t>ФУНКЦИЯ (Рус.)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QM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Mains line input breaker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Входной выключатель сетевой линии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QR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Reserve line input breaker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Входной выключатель резервной л</w:t>
            </w:r>
            <w:r w:rsidRPr="00A02AD4">
              <w:rPr>
                <w:caps/>
                <w:sz w:val="24"/>
                <w:szCs w:val="24"/>
              </w:rPr>
              <w:t>и</w:t>
            </w:r>
            <w:r w:rsidRPr="00A02AD4">
              <w:rPr>
                <w:caps/>
                <w:sz w:val="24"/>
                <w:szCs w:val="24"/>
              </w:rPr>
              <w:t>нии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CA/CC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Rectifier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Выпрямитель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CC/CC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Battery Charger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Зарядное устройство для аккумул</w:t>
            </w:r>
            <w:r w:rsidRPr="00A02AD4">
              <w:rPr>
                <w:caps/>
                <w:sz w:val="24"/>
                <w:szCs w:val="24"/>
              </w:rPr>
              <w:t>я</w:t>
            </w:r>
            <w:r w:rsidRPr="00A02AD4">
              <w:rPr>
                <w:caps/>
                <w:sz w:val="24"/>
                <w:szCs w:val="24"/>
              </w:rPr>
              <w:t>тора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QB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Battery breaker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Выключатель батареи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Battery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Battery pack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Батарейный блок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CC/CA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Inverter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Инвертор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TRO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 xml:space="preserve">Output </w:t>
            </w:r>
            <w:r w:rsidRPr="00A02AD4">
              <w:rPr>
                <w:b w:val="0"/>
                <w:caps/>
                <w:sz w:val="24"/>
                <w:szCs w:val="24"/>
                <w:lang w:val="it-IT"/>
              </w:rPr>
              <w:lastRenderedPageBreak/>
              <w:t>Transformer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lastRenderedPageBreak/>
              <w:t>Выходной трансформатор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lastRenderedPageBreak/>
              <w:t>FS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Bypass Protection Fuses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Предохранители защиты от байпаса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SSW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 xml:space="preserve">Static Bypass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Статический байпас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QC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Output breaker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Выходной выключатель</w:t>
            </w:r>
          </w:p>
        </w:tc>
      </w:tr>
      <w:tr w:rsidR="00EA3C68" w:rsidRPr="00EA3C68" w:rsidTr="00546D4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MB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68" w:rsidRPr="00A02AD4" w:rsidRDefault="00EA3C68" w:rsidP="00BB281D">
            <w:pPr>
              <w:pStyle w:val="4"/>
              <w:tabs>
                <w:tab w:val="left" w:pos="621"/>
                <w:tab w:val="right" w:leader="dot" w:pos="9355"/>
              </w:tabs>
              <w:spacing w:line="240" w:lineRule="auto"/>
              <w:jc w:val="left"/>
              <w:rPr>
                <w:b w:val="0"/>
                <w:caps/>
                <w:sz w:val="24"/>
                <w:szCs w:val="24"/>
                <w:lang w:val="it-IT" w:eastAsia="en-US"/>
              </w:rPr>
            </w:pPr>
            <w:r w:rsidRPr="00A02AD4">
              <w:rPr>
                <w:b w:val="0"/>
                <w:caps/>
                <w:sz w:val="24"/>
                <w:szCs w:val="24"/>
                <w:lang w:val="it-IT"/>
              </w:rPr>
              <w:t>Manual Bypass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8" w:rsidRPr="00A02AD4" w:rsidRDefault="00EA3C68" w:rsidP="00BB281D">
            <w:pPr>
              <w:tabs>
                <w:tab w:val="right" w:leader="dot" w:pos="9355"/>
              </w:tabs>
              <w:jc w:val="left"/>
              <w:rPr>
                <w:caps/>
                <w:sz w:val="24"/>
                <w:szCs w:val="24"/>
                <w:lang w:eastAsia="en-US"/>
              </w:rPr>
            </w:pPr>
            <w:r w:rsidRPr="00A02AD4">
              <w:rPr>
                <w:caps/>
                <w:sz w:val="24"/>
                <w:szCs w:val="24"/>
              </w:rPr>
              <w:t>Ручной байпас</w:t>
            </w:r>
          </w:p>
        </w:tc>
      </w:tr>
    </w:tbl>
    <w:p w:rsidR="00EA3C68" w:rsidRDefault="00EA3C68" w:rsidP="00EA3C68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A3C68" w:rsidRDefault="00EA3C68" w:rsidP="00A02AD4">
      <w:pPr>
        <w:pStyle w:val="af2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1. Основное оборудование ИБП </w:t>
      </w:r>
    </w:p>
    <w:p w:rsidR="00EA3C68" w:rsidRDefault="00EA3C68" w:rsidP="00A02AD4">
      <w:pPr>
        <w:pStyle w:val="af2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A02AD4" w:rsidRDefault="00A02AD4" w:rsidP="00A02AD4">
      <w:pPr>
        <w:pStyle w:val="af2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A3C68" w:rsidRDefault="00EA3C68" w:rsidP="00EA2801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Основное оборудование ИБП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ВЫПРЯМИТЕЛЬ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Выпрямительная система, используемая для ИБП, состоит из 6 кремниевых диодов.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Выпрямительный мост способен принимать входное напряжение переменного тока и преобразовывать его в постоянный ток с достаточной мощностью для питания инвертора и подзарядки батареи через преобразователь. На выходе выпрямителя установлены фильтры, способные ограничить "пульсацию" напряжения до значения, подходящего для питания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вертора; в отличие от других типов ИБП, батарея, питаемая от преобразователя, не подве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жена никакой "пульсации" во время нормальной работы. Выпрямитель, когда переменное напряжение восстанавливается после отключения, не поглощает никакого пика тока, но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бота передается от батареи в сеть без каких-либо перегрузок по току.</w:t>
      </w:r>
    </w:p>
    <w:p w:rsidR="00EA3C68" w:rsidRDefault="00EA3C68" w:rsidP="00FB2F2E">
      <w:pPr>
        <w:ind w:firstLine="709"/>
        <w:rPr>
          <w:sz w:val="24"/>
          <w:szCs w:val="24"/>
        </w:rPr>
      </w:pP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ИНВЕРТОР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Инверторная система в основном состоит из модулей питания IGBT. Эти устройства, управляемые платой управления DSP с технологией широтно-импульсной модуляции (ШИМ), способны принимать полный диапазон выходного напряжения выпрямителя или преобразователя батареи и обеспечивать переменное напряжение в пределах, установленных для нагрузок переменного тока.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Инвертор способен работать неограниченно долго, даже при отключенных батареях и защищен от короткого замыкания.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Инвертор оснащен генератором, способным поддерживать выходную частоту в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делах, заданных при отключении питания от сети (режим работы “свободный ход”); вместо этого при наличии напряжения сети инвертор синхронизируется с ним по частоте и фазе, чтобы обеспечить переключение питания нагрузки от сети к инвертору и наоборот без каких-либо помех. Скорость, с которой изменяется частота для выполнения фазовой связи между инвертором и сетью, специально ограничена, чтобы избежать помех нагрузкам из-за смещ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частоты.</w:t>
      </w:r>
    </w:p>
    <w:p w:rsidR="00EA3C68" w:rsidRDefault="00EA3C68" w:rsidP="00FB2F2E">
      <w:pPr>
        <w:ind w:firstLine="709"/>
        <w:rPr>
          <w:sz w:val="24"/>
          <w:szCs w:val="24"/>
        </w:rPr>
      </w:pP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ЗАРЯДНОЕ УСТРОЙСТВО ДЛЯ АККУМУЛЯТОРА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Зарядное устройство позволяет заряжать аккумулятор при контролируемом постоя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ном токе до тех пор, пока не будет достигнуто быстрое напряжение заряда (заряд наддува), после чего оно стабилизирует напряжение батареи до значения буферного напряжения (пл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вающий заряд).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батареи после подзарядки не страдают от явления пульсации, чтобы гарантировать максимальную продолжительность их работы.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сбое сетевого питания преобразователь разряжает батарею током, необходимым для поддержания правильного напряжения шины постоянного тока, поэтому инвертор не подвержен высоким отклонениям входного напряжения.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разряд продолжается до тех пор, пока не будет достигнуто напряжение разряда, логика управления сначала останавливает инвертор, а затем выключает преобразователь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ряда, открывая специальный контактор батареи.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при возврате напряжения в сеть, как только выпрямитель правильно запущен, переключатель дистанционного управления батареей закрывается, позволяя ему заряжаться.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FB2F2E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Режим работы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ИБП В НОРМАЛЬНОМ РЕЖИМЕ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Нагрузка постоянно питается через выходной выключатель и статический выключ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 от инвертора, оснащенного гальваническим разделительным трансформатором.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Инвертор потребляет мощность, необходимую для его работы, от шины постоянного тока, напряжение которой подается выпрямителем, питаемым от входного переключателя, от основной сети.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перегрузки, превышающей технические характеристики, нагрузка подается через статический выключатель из аварийной сети; как только ситуация перегрузки прекр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щается, нагрузка снова питается от инвертора.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Коммутация «инвертор-сеть» и «сеть-инвертор» происходит без какого-либо прер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вания питания нагрузки.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в удаленном случае отказа инвертора нагрузка немедленно передается в авари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ную сеть статическим переключателем.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тех пор, пока входная сеть не войдет в нормальные рабочие пределы, преобразов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 поддерживает батарею в идеальном состоянии.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ПРИ ИЗЧЕЗНОВЕНИИ ОСНОВНОГО ПИТАНИЯ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отключения питания выпрямительный мост перестает работать, и питание, необходимое для работы инвертора, подается от батареи.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 остается неизменной до тех пор, пока не вернется напряжение сети; после чего питание, требуемое шиной постоянного тока, снова подается выпрямительным мостом, и преобразователь возвращается к зарядке батареи.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напряжение сети отсутствует дольше, чем время автономной работы батареи, питание от батарей отключается, чтобы предотвратить непоправимое повреждение батареи.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восстановления сетевого напряжения система ИБП перезапускается и подает нагрузку, даже если батареи были полностью разряжены: сначала нагрузка подается от сети через статический выключатель, а затем, когда инвертор правильно работает, от инвертора.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устройство можно было протестировать даже при отсутствии сети, 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 батареи не полностью разряжены, ИБП можно запустить с помощью специальной ручной команды (холодный запуск).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РУЧНЫМ БАЙПАСОМ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технического обслуживания или ремонта возможно питание нагрузки ру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ным байпасом, полностью изолируя ИБП от опасных напряжений с помощью специальных выключателей.</w:t>
      </w:r>
    </w:p>
    <w:p w:rsidR="00EA3C68" w:rsidRDefault="00EA3C68" w:rsidP="00FB2F2E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Маневр прохождения нагрузки по питающей сети и изоляция ИБП, если он правильно выполнен, позволяет не прерывать работу, продолжая питать потребителя от основной сети.</w:t>
      </w:r>
    </w:p>
    <w:p w:rsidR="00EA3C68" w:rsidRDefault="00EA3C68" w:rsidP="00A02AD4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A02AD4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A02AD4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546D40" w:rsidRDefault="00546D40" w:rsidP="005F74BF">
      <w:pPr>
        <w:pStyle w:val="af2"/>
        <w:ind w:left="0" w:firstLine="0"/>
        <w:rPr>
          <w:rFonts w:ascii="Times New Roman" w:hAnsi="Times New Roman"/>
          <w:sz w:val="24"/>
          <w:szCs w:val="24"/>
        </w:rPr>
      </w:pPr>
    </w:p>
    <w:p w:rsidR="005F74BF" w:rsidRDefault="005F74BF" w:rsidP="005F74BF">
      <w:pPr>
        <w:pStyle w:val="af2"/>
        <w:ind w:left="0" w:firstLine="0"/>
        <w:rPr>
          <w:rFonts w:ascii="Times New Roman" w:hAnsi="Times New Roman"/>
          <w:sz w:val="24"/>
          <w:szCs w:val="24"/>
        </w:rPr>
      </w:pPr>
    </w:p>
    <w:p w:rsidR="00EA3C68" w:rsidRDefault="00EA3C68" w:rsidP="00EA2801">
      <w:pPr>
        <w:pStyle w:val="af2"/>
        <w:numPr>
          <w:ilvl w:val="0"/>
          <w:numId w:val="24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Ввод эксплуатации и пусконаладочные работы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EA3C68" w:rsidRDefault="00EA3C68" w:rsidP="00EA2801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Ввод в эксплуатацию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ВНИМАНИЕ: на транспортировку упакованного оборудования до конечного пункта назначения, оно должно перемещаться в упаковке и в вертикальном положении.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снятия внешней упаковки рекомендуется не снимать защиту под секцией управления и приборами до тех пор, пока шкаф не будет установлен в свое окончательное положение.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в хорошо проветриваемом месте, вдали от источников тепла, легково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пламеняющихся материалов или любого другого оборудования, которое может повредить его.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Установите шкаф в вертикальное положение.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Выполняйте эти операции с использованием стандартных транспортных и погрузо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но-разгрузочных систем, стараясь не поднимать устройство из одной точки; шкаф можно сдвинуть в нужное положение, если это позволяют вес и условия опорной поверхности.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установки шкафа выполните тщательный визуальный осмотр, чтобы убедиться, что он находится в хорошем состоянии.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Откройте шкаф и удалите пыль, плесень или насекомых, особенно если оборудование хранилось во влажных условиях.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дополнений и/или разъяснений по транспортировке, хранению, расп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ковке, электробезопасности и техническому обслуживанию обращайтесь ООО «ЧЗЭО»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EA3C68" w:rsidRDefault="00EA3C68" w:rsidP="005F74B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Убедитесь, что основной источник питания от сети переменного тока соответс</w:t>
      </w:r>
      <w:r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вует характеристикам, указанным на заводской табличке, и рабочим данным системы.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EA3C68" w:rsidRDefault="00EA2801" w:rsidP="005F74B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  <w:r w:rsidRPr="005C485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6" o:spid="_x0000_i1034" type="#_x0000_t75" alt="Рис.4.jpg" style="width:284.85pt;height:187.2pt;visibility:visible;mso-wrap-style:square">
            <v:imagedata r:id="rId14" o:title="Рис" grayscale="t"/>
          </v:shape>
        </w:pict>
      </w:r>
    </w:p>
    <w:p w:rsidR="00EA3C68" w:rsidRPr="00546D40" w:rsidRDefault="00546D40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 w:rsidRPr="00546D40">
        <w:rPr>
          <w:rFonts w:ascii="Times New Roman" w:hAnsi="Times New Roman"/>
          <w:sz w:val="24"/>
          <w:szCs w:val="24"/>
        </w:rPr>
        <w:t>Рисунок 5. Установка ИБП</w:t>
      </w:r>
      <w:r>
        <w:rPr>
          <w:rFonts w:ascii="Times New Roman" w:hAnsi="Times New Roman"/>
          <w:sz w:val="24"/>
          <w:szCs w:val="24"/>
        </w:rPr>
        <w:t xml:space="preserve"> в помещении</w:t>
      </w:r>
    </w:p>
    <w:p w:rsidR="00546D40" w:rsidRDefault="00546D40" w:rsidP="005F74B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EA3C68" w:rsidRDefault="00EA3C68" w:rsidP="00EA2801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Процедура запуска ИБП от сети переменного тока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5F74BF">
      <w:pPr>
        <w:pStyle w:val="af2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Убедитесь, что сетевые и нагрузочные соединения системы ИБП установлены правильно.</w:t>
      </w:r>
    </w:p>
    <w:p w:rsidR="00EA3C68" w:rsidRDefault="00EA3C68" w:rsidP="005F74BF">
      <w:pPr>
        <w:pStyle w:val="af2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Включите дисплей, вся информация появится на дисплее, запустится внутре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нее программное обеспечение и будут активированы функции электронной безопасности.</w:t>
      </w:r>
    </w:p>
    <w:p w:rsidR="00EA3C68" w:rsidRDefault="00EA3C68" w:rsidP="005F74BF">
      <w:pPr>
        <w:pStyle w:val="af2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Включите питание системы, включив главный выключатель / разъединитель питания QM.</w:t>
      </w:r>
    </w:p>
    <w:p w:rsidR="00EA3C68" w:rsidRDefault="00EA3C68" w:rsidP="005F74BF">
      <w:pPr>
        <w:pStyle w:val="af2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Включите переключатель батареи QB, сначала проверив, есть ли инверсия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лярности между батареей и зарядным устройством, если имеется внешний аккумуляторный шкаф.</w:t>
      </w:r>
    </w:p>
    <w:p w:rsidR="00EA3C68" w:rsidRDefault="00EA3C68" w:rsidP="005F74BF">
      <w:pPr>
        <w:pStyle w:val="af2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Включите переключатель выходной мощности QC.</w:t>
      </w:r>
    </w:p>
    <w:p w:rsidR="00EA3C68" w:rsidRDefault="00EA3C68" w:rsidP="005F74BF">
      <w:pPr>
        <w:pStyle w:val="af2"/>
        <w:numPr>
          <w:ilvl w:val="0"/>
          <w:numId w:val="25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 дисплее не отображается никаких аварий, вы можете приступить к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степенной подаче нагрузки.</w:t>
      </w:r>
    </w:p>
    <w:p w:rsidR="00EA3C68" w:rsidRDefault="00EA3C68" w:rsidP="005F74BF">
      <w:pPr>
        <w:ind w:firstLine="709"/>
        <w:rPr>
          <w:sz w:val="24"/>
          <w:szCs w:val="24"/>
        </w:rPr>
      </w:pP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EA2801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Запуск от сети </w:t>
      </w:r>
      <w:r w:rsidR="00EA2801">
        <w:rPr>
          <w:rFonts w:ascii="Times New Roman" w:hAnsi="Times New Roman"/>
          <w:sz w:val="28"/>
          <w:szCs w:val="28"/>
        </w:rPr>
        <w:t>постоянного тока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5F74BF">
      <w:pPr>
        <w:pStyle w:val="af2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Убедитесь, что сетевые и нагрузочные соединения установлены правильно.</w:t>
      </w:r>
    </w:p>
    <w:p w:rsidR="00EA3C68" w:rsidRDefault="00EA3C68" w:rsidP="005F74BF">
      <w:pPr>
        <w:pStyle w:val="af2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Включите переключатель батареи QB, сначала проверив, есть ли инверсия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лярности между батареей и зарядным устройством, если имеется внешний аккумуляторный шкаф.</w:t>
      </w:r>
    </w:p>
    <w:p w:rsidR="00EA3C68" w:rsidRDefault="00EA3C68" w:rsidP="005F74BF">
      <w:pPr>
        <w:pStyle w:val="af2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Нажмите и удерживайте кнопку "CS" до тех пор, пока не загорится вся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мация на дисплее (около 10-15 секунд), не запустится внутреннее программное обеспечение и не будут активированы функции электронной безопасности.</w:t>
      </w:r>
    </w:p>
    <w:p w:rsidR="00EA3C68" w:rsidRDefault="00EA3C68" w:rsidP="005F74BF">
      <w:pPr>
        <w:pStyle w:val="af2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 дисплее не отображается никаких аварий, вы можете включить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ключатель выходной мощности QC.</w:t>
      </w:r>
    </w:p>
    <w:p w:rsidR="00EA3C68" w:rsidRDefault="00EA3C68" w:rsidP="005F74BF">
      <w:pPr>
        <w:pStyle w:val="af2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Включите выключатель питания QM.</w:t>
      </w:r>
    </w:p>
    <w:p w:rsidR="00EA3C68" w:rsidRDefault="00EA3C68" w:rsidP="005F74BF">
      <w:pPr>
        <w:pStyle w:val="af2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Включите переключатель сетки резервного копирования QR.</w:t>
      </w:r>
    </w:p>
    <w:p w:rsidR="00EA3C68" w:rsidRDefault="00EA3C68" w:rsidP="005F74BF">
      <w:pPr>
        <w:pStyle w:val="af2"/>
        <w:numPr>
          <w:ilvl w:val="0"/>
          <w:numId w:val="26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на дисплее не отображается никаких аварий, вы можете перейти к пост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пенной подаче нагрузки.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5C4850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 w:rsidRPr="005C4850">
        <w:rPr>
          <w:rFonts w:asciiTheme="minorHAnsi" w:hAnsiTheme="minorHAnsi" w:cstheme="minorBidi"/>
        </w:rPr>
        <w:pict>
          <v:shape id="Immagine 12" o:spid="_x0000_s1026" type="#_x0000_t75" style="position:absolute;left:0;text-align:left;margin-left:198.05pt;margin-top:13pt;width:71.7pt;height:62.9pt;z-index:1;visibility:visible">
            <v:imagedata r:id="rId12" o:title=""/>
          </v:shape>
        </w:pict>
      </w:r>
    </w:p>
    <w:p w:rsidR="00EA3C68" w:rsidRDefault="00EA3C68" w:rsidP="005F74BF">
      <w:pPr>
        <w:ind w:firstLine="709"/>
        <w:rPr>
          <w:rFonts w:asciiTheme="minorHAnsi" w:hAnsiTheme="minorHAnsi" w:cstheme="minorBidi"/>
          <w:sz w:val="22"/>
          <w:szCs w:val="22"/>
        </w:rPr>
      </w:pPr>
    </w:p>
    <w:p w:rsidR="00EA3C68" w:rsidRDefault="00EA3C68" w:rsidP="005F74BF">
      <w:pPr>
        <w:ind w:firstLine="709"/>
      </w:pPr>
    </w:p>
    <w:p w:rsidR="00EA3C68" w:rsidRDefault="00EA3C68" w:rsidP="005F74BF">
      <w:pPr>
        <w:ind w:firstLine="709"/>
      </w:pPr>
    </w:p>
    <w:p w:rsidR="00EA3C68" w:rsidRDefault="00EA3C68" w:rsidP="005F74BF">
      <w:pPr>
        <w:ind w:firstLine="709"/>
      </w:pPr>
    </w:p>
    <w:p w:rsidR="00EA3C68" w:rsidRDefault="00EA3C68" w:rsidP="005F74BF">
      <w:pPr>
        <w:ind w:firstLine="709"/>
      </w:pPr>
    </w:p>
    <w:p w:rsidR="00EA3C68" w:rsidRDefault="00EA3C68" w:rsidP="005F74BF">
      <w:pPr>
        <w:ind w:firstLine="709"/>
      </w:pPr>
    </w:p>
    <w:p w:rsidR="00EA3C68" w:rsidRDefault="00EA3C68" w:rsidP="005F74BF">
      <w:pPr>
        <w:tabs>
          <w:tab w:val="left" w:pos="433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ВНИМАНИЕ:  ПОСТЕПЕННАЯ ПОДАЧА НАГРУЗКИ</w:t>
      </w:r>
    </w:p>
    <w:p w:rsidR="00EA3C68" w:rsidRDefault="00EA3C68" w:rsidP="005F74BF">
      <w:pPr>
        <w:tabs>
          <w:tab w:val="left" w:pos="433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Во избежание аномальных пониженных напряжений и перенапряжений, которые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гут привести к повреждению конденсаторов или других компонентов, настоятельно реком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ндуется подавать и отключать нагрузки постепенно, а не одновременно.</w:t>
      </w:r>
    </w:p>
    <w:p w:rsidR="00EA3C68" w:rsidRDefault="00EA3C68" w:rsidP="005F74BF">
      <w:pPr>
        <w:ind w:firstLine="709"/>
        <w:rPr>
          <w:sz w:val="24"/>
          <w:szCs w:val="24"/>
        </w:rPr>
      </w:pPr>
    </w:p>
    <w:p w:rsidR="00EA3C68" w:rsidRDefault="00EA3C68" w:rsidP="005F74BF">
      <w:pPr>
        <w:ind w:firstLine="709"/>
        <w:rPr>
          <w:szCs w:val="28"/>
        </w:rPr>
      </w:pPr>
    </w:p>
    <w:p w:rsidR="00EA3C68" w:rsidRDefault="00EA3C68" w:rsidP="00EA2801">
      <w:pPr>
        <w:ind w:firstLine="709"/>
        <w:jc w:val="center"/>
        <w:rPr>
          <w:szCs w:val="28"/>
        </w:rPr>
      </w:pPr>
      <w:r>
        <w:rPr>
          <w:szCs w:val="28"/>
        </w:rPr>
        <w:t>3.4 Процедура выключения ИБП</w:t>
      </w:r>
    </w:p>
    <w:p w:rsidR="00EA3C68" w:rsidRDefault="00EA3C68" w:rsidP="005F74BF">
      <w:pPr>
        <w:ind w:firstLine="709"/>
        <w:rPr>
          <w:sz w:val="24"/>
          <w:szCs w:val="24"/>
        </w:rPr>
      </w:pPr>
    </w:p>
    <w:p w:rsidR="00EA3C68" w:rsidRDefault="00EA3C68" w:rsidP="005F74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• Нажмите кнопку «ВЫКЛЮЧЕНИЕ» на сенсорном экране ИБП: инвертор выключа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тся, а нагрузка переключается на статический байпас.</w:t>
      </w:r>
    </w:p>
    <w:p w:rsidR="00EA3C68" w:rsidRDefault="00EA3C68" w:rsidP="005F74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• Выключите переключатель батареи QB.</w:t>
      </w:r>
    </w:p>
    <w:p w:rsidR="00EA3C68" w:rsidRDefault="00EA3C68" w:rsidP="005F74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• Выключите выходной переключатель QC.</w:t>
      </w:r>
    </w:p>
    <w:p w:rsidR="00EA3C68" w:rsidRDefault="00EA3C68" w:rsidP="005F74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• Выключите систему, выключив переключатель QM</w:t>
      </w:r>
    </w:p>
    <w:p w:rsidR="00EA3C68" w:rsidRDefault="00EA3C68" w:rsidP="005F74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• Обесточьте систему, выключив QR-переключатель. Сенсорный дисплей, вся систе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ная логика и электронная защита отключатся.</w:t>
      </w:r>
    </w:p>
    <w:p w:rsidR="00EA3C68" w:rsidRDefault="00EA3C68" w:rsidP="005F74BF">
      <w:pPr>
        <w:ind w:firstLine="709"/>
        <w:rPr>
          <w:sz w:val="24"/>
          <w:szCs w:val="24"/>
        </w:rPr>
      </w:pPr>
    </w:p>
    <w:p w:rsidR="00EA3C68" w:rsidRDefault="00EA3C68" w:rsidP="005F74BF">
      <w:pPr>
        <w:ind w:firstLine="709"/>
        <w:rPr>
          <w:sz w:val="24"/>
          <w:szCs w:val="24"/>
        </w:rPr>
      </w:pPr>
    </w:p>
    <w:p w:rsidR="00EA3C68" w:rsidRDefault="00EA3C68" w:rsidP="005F74BF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ВНИМАНИЕ: Имейте в виду, что на концах батарейного блока, пока он находится без источника питания и с соответствующим выключателем QB, всегда присутствует постоянное напряжение, поэтому будьте предельно внимательны.</w:t>
      </w:r>
    </w:p>
    <w:p w:rsidR="00EA3C68" w:rsidRDefault="00EA3C68" w:rsidP="005F74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Перед снятием любой металлической защиты необходимо полностью отключить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тему, сняв входное напряжение сети переменного тока, выключив выключ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тель/разъединитель, расположенный до ИБП.</w:t>
      </w:r>
    </w:p>
    <w:p w:rsidR="00EA3C68" w:rsidRPr="005F74BF" w:rsidRDefault="00EA3C68" w:rsidP="00A02AD4">
      <w:pPr>
        <w:rPr>
          <w:b/>
          <w:color w:val="FF0000"/>
          <w:sz w:val="24"/>
          <w:szCs w:val="24"/>
          <w:lang w:val="ru-RU"/>
        </w:rPr>
      </w:pPr>
    </w:p>
    <w:p w:rsidR="00EA3C68" w:rsidRDefault="00EA3C68" w:rsidP="00A02AD4">
      <w:pPr>
        <w:rPr>
          <w:b/>
          <w:color w:val="FF0000"/>
          <w:sz w:val="24"/>
          <w:szCs w:val="24"/>
        </w:rPr>
      </w:pPr>
    </w:p>
    <w:p w:rsidR="00EA3C68" w:rsidRDefault="00EA3C68" w:rsidP="00A02AD4">
      <w:pPr>
        <w:pStyle w:val="af2"/>
        <w:numPr>
          <w:ilvl w:val="0"/>
          <w:numId w:val="24"/>
        </w:num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внутрь ИБП</w:t>
      </w:r>
    </w:p>
    <w:p w:rsidR="00EA3C68" w:rsidRDefault="00EA3C68" w:rsidP="00A02AD4">
      <w:pPr>
        <w:jc w:val="center"/>
        <w:rPr>
          <w:szCs w:val="28"/>
        </w:rPr>
      </w:pPr>
    </w:p>
    <w:p w:rsidR="00EA3C68" w:rsidRDefault="00EA3C68" w:rsidP="00A02AD4">
      <w:pPr>
        <w:jc w:val="center"/>
        <w:rPr>
          <w:szCs w:val="28"/>
        </w:rPr>
      </w:pPr>
      <w:r>
        <w:rPr>
          <w:szCs w:val="28"/>
        </w:rPr>
        <w:t>4.1 Снятие защитных устройств (барьеров)</w:t>
      </w:r>
    </w:p>
    <w:p w:rsidR="00EA3C68" w:rsidRDefault="00EA3C68" w:rsidP="00A02AD4">
      <w:pPr>
        <w:rPr>
          <w:sz w:val="24"/>
          <w:szCs w:val="24"/>
        </w:rPr>
      </w:pPr>
    </w:p>
    <w:p w:rsidR="00EA3C68" w:rsidRDefault="00EA3C68" w:rsidP="00A02AD4">
      <w:pPr>
        <w:rPr>
          <w:sz w:val="24"/>
          <w:szCs w:val="24"/>
        </w:rPr>
      </w:pPr>
      <w:r>
        <w:rPr>
          <w:sz w:val="24"/>
          <w:szCs w:val="24"/>
        </w:rPr>
        <w:t>Чтобы получить доступ к клеммной плате подключения машины и выполнить соответств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ющие электрические соединения, снимите металлические защитные устройства.</w:t>
      </w:r>
    </w:p>
    <w:p w:rsidR="00EA3C68" w:rsidRDefault="00EA3C68" w:rsidP="00A02AD4">
      <w:pPr>
        <w:rPr>
          <w:sz w:val="24"/>
          <w:szCs w:val="24"/>
        </w:rPr>
      </w:pPr>
      <w:r>
        <w:rPr>
          <w:sz w:val="24"/>
          <w:szCs w:val="24"/>
        </w:rPr>
        <w:t>Прежде чем снимать металлическую защиту, убедитесь, что система полностью отключена и отсутствует источник питания переменного тока.</w:t>
      </w:r>
    </w:p>
    <w:p w:rsidR="00EA3C68" w:rsidRDefault="00EA3C68" w:rsidP="00A02AD4">
      <w:pPr>
        <w:rPr>
          <w:sz w:val="24"/>
          <w:szCs w:val="24"/>
        </w:rPr>
      </w:pPr>
      <w:r>
        <w:rPr>
          <w:sz w:val="24"/>
          <w:szCs w:val="24"/>
        </w:rPr>
        <w:t>После того, как электрические соединения были выполнены, установите металлические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щитные элементы перед включением системы.</w:t>
      </w:r>
    </w:p>
    <w:p w:rsidR="00EA3C68" w:rsidRDefault="00EA3C68" w:rsidP="00A02AD4">
      <w:pPr>
        <w:rPr>
          <w:sz w:val="24"/>
          <w:szCs w:val="24"/>
        </w:rPr>
      </w:pPr>
    </w:p>
    <w:p w:rsidR="00EA3C68" w:rsidRDefault="00EA3C68" w:rsidP="00A02AD4">
      <w:pPr>
        <w:jc w:val="center"/>
        <w:rPr>
          <w:szCs w:val="28"/>
        </w:rPr>
      </w:pPr>
      <w:r>
        <w:rPr>
          <w:szCs w:val="28"/>
        </w:rPr>
        <w:t>4.2 Клеммная колодка и защитные выключатели</w:t>
      </w:r>
    </w:p>
    <w:p w:rsidR="00EA3C68" w:rsidRDefault="00EA3C68" w:rsidP="00A02AD4">
      <w:pPr>
        <w:rPr>
          <w:sz w:val="24"/>
          <w:szCs w:val="24"/>
        </w:rPr>
      </w:pPr>
    </w:p>
    <w:p w:rsidR="00EA3C68" w:rsidRDefault="00EA3C68" w:rsidP="00A02AD4">
      <w:pPr>
        <w:rPr>
          <w:sz w:val="24"/>
          <w:szCs w:val="24"/>
        </w:rPr>
      </w:pPr>
      <w:r>
        <w:rPr>
          <w:sz w:val="24"/>
          <w:szCs w:val="24"/>
        </w:rPr>
        <w:t>Для правильной идентификации соединительных клеммных колодок и защитных выключ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телей следует ссылаться только на чертежи заказа, поставляемые вместе с ИБП.</w:t>
      </w: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</w:rPr>
      </w:pPr>
    </w:p>
    <w:p w:rsidR="00EA3C68" w:rsidRDefault="00EA3C68" w:rsidP="00A02AD4">
      <w:pPr>
        <w:rPr>
          <w:b/>
          <w:color w:val="FF0000"/>
          <w:szCs w:val="28"/>
          <w:lang w:val="ru-RU"/>
        </w:rPr>
      </w:pPr>
    </w:p>
    <w:p w:rsidR="005F74BF" w:rsidRDefault="005F74BF" w:rsidP="00A02AD4">
      <w:pPr>
        <w:rPr>
          <w:b/>
          <w:color w:val="FF0000"/>
          <w:szCs w:val="28"/>
          <w:lang w:val="ru-RU"/>
        </w:rPr>
      </w:pPr>
    </w:p>
    <w:p w:rsidR="005F74BF" w:rsidRDefault="005F74BF" w:rsidP="00A02AD4">
      <w:pPr>
        <w:rPr>
          <w:b/>
          <w:color w:val="FF0000"/>
          <w:szCs w:val="28"/>
          <w:lang w:val="ru-RU"/>
        </w:rPr>
      </w:pPr>
    </w:p>
    <w:p w:rsidR="005F74BF" w:rsidRDefault="005F74BF" w:rsidP="00A02AD4">
      <w:pPr>
        <w:rPr>
          <w:b/>
          <w:color w:val="FF0000"/>
          <w:szCs w:val="28"/>
          <w:lang w:val="ru-RU"/>
        </w:rPr>
      </w:pPr>
    </w:p>
    <w:p w:rsidR="005F74BF" w:rsidRDefault="005F74BF" w:rsidP="00A02AD4">
      <w:pPr>
        <w:rPr>
          <w:b/>
          <w:color w:val="FF0000"/>
          <w:szCs w:val="28"/>
          <w:lang w:val="ru-RU"/>
        </w:rPr>
      </w:pPr>
    </w:p>
    <w:p w:rsidR="005F74BF" w:rsidRDefault="005F74BF" w:rsidP="00A02AD4">
      <w:pPr>
        <w:rPr>
          <w:b/>
          <w:color w:val="FF0000"/>
          <w:szCs w:val="28"/>
          <w:lang w:val="ru-RU"/>
        </w:rPr>
      </w:pPr>
    </w:p>
    <w:p w:rsidR="005F74BF" w:rsidRDefault="005F74BF" w:rsidP="00A02AD4">
      <w:pPr>
        <w:rPr>
          <w:b/>
          <w:color w:val="FF0000"/>
          <w:szCs w:val="28"/>
          <w:lang w:val="ru-RU"/>
        </w:rPr>
      </w:pPr>
    </w:p>
    <w:p w:rsidR="005F74BF" w:rsidRDefault="005F74BF" w:rsidP="00A02AD4">
      <w:pPr>
        <w:rPr>
          <w:b/>
          <w:color w:val="FF0000"/>
          <w:szCs w:val="28"/>
          <w:lang w:val="ru-RU"/>
        </w:rPr>
      </w:pPr>
    </w:p>
    <w:p w:rsidR="005F74BF" w:rsidRPr="005F74BF" w:rsidRDefault="005F74BF" w:rsidP="00A02AD4">
      <w:pPr>
        <w:rPr>
          <w:b/>
          <w:color w:val="FF0000"/>
          <w:szCs w:val="28"/>
          <w:lang w:val="ru-RU"/>
        </w:rPr>
      </w:pPr>
    </w:p>
    <w:p w:rsidR="00EA3C68" w:rsidRPr="00546D40" w:rsidRDefault="00EA3C68" w:rsidP="00A02AD4">
      <w:pPr>
        <w:rPr>
          <w:b/>
          <w:color w:val="FF0000"/>
          <w:szCs w:val="28"/>
          <w:lang w:val="ru-RU"/>
        </w:rPr>
      </w:pPr>
    </w:p>
    <w:p w:rsidR="00EA3C68" w:rsidRDefault="00EA3C68" w:rsidP="00EA3C68">
      <w:pPr>
        <w:rPr>
          <w:b/>
          <w:color w:val="FF0000"/>
          <w:szCs w:val="28"/>
        </w:rPr>
      </w:pPr>
    </w:p>
    <w:p w:rsidR="00EA3C68" w:rsidRDefault="00EA3C68" w:rsidP="00EA3C68">
      <w:pPr>
        <w:pStyle w:val="af2"/>
        <w:numPr>
          <w:ilvl w:val="0"/>
          <w:numId w:val="2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характеристики (стандартная схема)</w:t>
      </w:r>
    </w:p>
    <w:p w:rsidR="00EA3C68" w:rsidRDefault="00EA3C68" w:rsidP="00EA3C68">
      <w:pPr>
        <w:pStyle w:val="af2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A3C68" w:rsidRDefault="00EA3C68" w:rsidP="00EA3C68">
      <w:pPr>
        <w:pStyle w:val="af2"/>
        <w:numPr>
          <w:ilvl w:val="1"/>
          <w:numId w:val="2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характеристики</w:t>
      </w:r>
    </w:p>
    <w:tbl>
      <w:tblPr>
        <w:tblW w:w="9411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1701"/>
        <w:gridCol w:w="6380"/>
      </w:tblGrid>
      <w:tr w:rsidR="00546D40" w:rsidRPr="005E7F3E" w:rsidTr="00546D40"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  <w:bCs/>
                <w:lang w:val="ru-RU"/>
              </w:rPr>
              <w:t>Наименование параметра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  <w:bCs/>
                <w:lang w:val="ru-RU"/>
              </w:rPr>
              <w:t>Значение параметра</w:t>
            </w:r>
          </w:p>
        </w:tc>
      </w:tr>
      <w:tr w:rsidR="00546D40" w:rsidRPr="005E7F3E" w:rsidTr="00546D40">
        <w:tc>
          <w:tcPr>
            <w:tcW w:w="13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bCs/>
                <w:lang w:val="ru-RU"/>
              </w:rPr>
            </w:pPr>
          </w:p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bCs/>
                <w:iCs/>
                <w:lang w:val="ru-RU"/>
              </w:rPr>
            </w:pPr>
            <w:r w:rsidRPr="005E7F3E">
              <w:rPr>
                <w:rFonts w:cs="Times New Roman"/>
                <w:bCs/>
                <w:iCs/>
                <w:lang w:val="ru-RU"/>
              </w:rPr>
              <w:t>Мощность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iCs/>
              </w:rPr>
            </w:pPr>
            <w:r w:rsidRPr="005E7F3E">
              <w:rPr>
                <w:rFonts w:cs="Times New Roman"/>
                <w:lang w:val="ru-RU"/>
              </w:rPr>
              <w:t>кВА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  <w:lang w:val="ru-RU"/>
              </w:rPr>
              <w:t>От</w:t>
            </w:r>
            <w:r w:rsidRPr="005E7F3E">
              <w:rPr>
                <w:rFonts w:cs="Times New Roman"/>
              </w:rPr>
              <w:t xml:space="preserve"> 10 </w:t>
            </w:r>
            <w:r w:rsidRPr="005E7F3E">
              <w:rPr>
                <w:rFonts w:cs="Times New Roman"/>
                <w:lang w:val="ru-RU"/>
              </w:rPr>
              <w:t>кВА</w:t>
            </w:r>
            <w:r w:rsidRPr="005E7F3E">
              <w:rPr>
                <w:rFonts w:cs="Times New Roman"/>
              </w:rPr>
              <w:t xml:space="preserve"> </w:t>
            </w:r>
            <w:r w:rsidRPr="005E7F3E">
              <w:rPr>
                <w:rFonts w:cs="Times New Roman"/>
                <w:lang w:val="ru-RU"/>
              </w:rPr>
              <w:t>до</w:t>
            </w:r>
            <w:r w:rsidRPr="005E7F3E">
              <w:rPr>
                <w:rFonts w:cs="Times New Roman"/>
              </w:rPr>
              <w:t xml:space="preserve"> 120 </w:t>
            </w:r>
            <w:r w:rsidRPr="005E7F3E">
              <w:rPr>
                <w:rFonts w:cs="Times New Roman"/>
                <w:lang w:val="ru-RU"/>
              </w:rPr>
              <w:t>кВА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iCs/>
              </w:rPr>
            </w:pPr>
            <w:r w:rsidRPr="005E7F3E">
              <w:rPr>
                <w:rFonts w:cs="Times New Roman"/>
                <w:lang w:val="ru-RU"/>
              </w:rPr>
              <w:t>кВт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en-US"/>
              </w:rPr>
            </w:pPr>
            <w:r w:rsidRPr="005E7F3E">
              <w:rPr>
                <w:rFonts w:cs="Times New Roman"/>
                <w:lang w:val="ru-RU"/>
              </w:rPr>
              <w:t xml:space="preserve">От </w:t>
            </w:r>
            <w:r w:rsidRPr="005E7F3E">
              <w:rPr>
                <w:rFonts w:cs="Times New Roman"/>
              </w:rPr>
              <w:t>8</w:t>
            </w:r>
            <w:r w:rsidRPr="005E7F3E">
              <w:rPr>
                <w:rFonts w:cs="Times New Roman"/>
                <w:lang w:val="ru-RU"/>
              </w:rPr>
              <w:t xml:space="preserve"> кВт</w:t>
            </w:r>
            <w:r w:rsidRPr="005E7F3E">
              <w:rPr>
                <w:rFonts w:cs="Times New Roman"/>
              </w:rPr>
              <w:t xml:space="preserve"> </w:t>
            </w:r>
            <w:r w:rsidRPr="005E7F3E">
              <w:rPr>
                <w:rFonts w:cs="Times New Roman"/>
                <w:lang w:val="ru-RU"/>
              </w:rPr>
              <w:t>до</w:t>
            </w:r>
            <w:r w:rsidRPr="005E7F3E">
              <w:rPr>
                <w:rFonts w:cs="Times New Roman"/>
              </w:rPr>
              <w:t xml:space="preserve"> 96 </w:t>
            </w:r>
            <w:r w:rsidRPr="005E7F3E">
              <w:rPr>
                <w:rFonts w:cs="Times New Roman"/>
                <w:lang w:val="ru-RU"/>
              </w:rPr>
              <w:t>кВт</w:t>
            </w:r>
          </w:p>
        </w:tc>
      </w:tr>
      <w:tr w:rsidR="00546D40" w:rsidRPr="005E7F3E" w:rsidTr="00546D40">
        <w:tc>
          <w:tcPr>
            <w:tcW w:w="13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bCs/>
                <w:iCs/>
              </w:rPr>
            </w:pPr>
          </w:p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bCs/>
                <w:iCs/>
                <w:lang w:val="ru-RU"/>
              </w:rPr>
            </w:pPr>
          </w:p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bCs/>
                <w:iCs/>
                <w:lang w:val="ru-RU"/>
              </w:rPr>
            </w:pPr>
            <w:r w:rsidRPr="005E7F3E">
              <w:rPr>
                <w:rFonts w:cs="Times New Roman"/>
                <w:bCs/>
                <w:iCs/>
                <w:lang w:val="ru-RU"/>
              </w:rPr>
              <w:t>Вход</w:t>
            </w:r>
          </w:p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Подключение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 xml:space="preserve">400 </w:t>
            </w:r>
            <w:r w:rsidRPr="005E7F3E">
              <w:rPr>
                <w:rFonts w:cs="Times New Roman"/>
                <w:lang w:val="ru-RU"/>
              </w:rPr>
              <w:t>В</w:t>
            </w:r>
            <w:r w:rsidRPr="005E7F3E">
              <w:rPr>
                <w:rFonts w:cs="Times New Roman"/>
              </w:rPr>
              <w:t xml:space="preserve">  +/- 10%  (3</w:t>
            </w:r>
            <w:r w:rsidRPr="005E7F3E">
              <w:rPr>
                <w:rFonts w:cs="Times New Roman"/>
                <w:lang w:val="ru-RU"/>
              </w:rPr>
              <w:t>Ф</w:t>
            </w:r>
            <w:r w:rsidRPr="005E7F3E">
              <w:rPr>
                <w:rFonts w:cs="Times New Roman"/>
              </w:rPr>
              <w:t xml:space="preserve"> + </w:t>
            </w:r>
            <w:r w:rsidRPr="005E7F3E">
              <w:rPr>
                <w:rFonts w:cs="Times New Roman"/>
                <w:lang w:val="ru-RU"/>
              </w:rPr>
              <w:t>Н</w:t>
            </w:r>
            <w:r w:rsidRPr="005E7F3E">
              <w:rPr>
                <w:rFonts w:cs="Times New Roman"/>
              </w:rPr>
              <w:t xml:space="preserve">) – </w:t>
            </w:r>
            <w:r w:rsidRPr="005E7F3E">
              <w:rPr>
                <w:rFonts w:cs="Times New Roman"/>
                <w:lang w:val="ru-RU"/>
              </w:rPr>
              <w:t>другие значения по запросу.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 xml:space="preserve">    </w:t>
            </w:r>
            <w:r w:rsidRPr="005E7F3E">
              <w:rPr>
                <w:rFonts w:cs="Times New Roman"/>
                <w:iCs/>
                <w:lang w:val="ru-RU"/>
              </w:rPr>
              <w:t>Частота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 xml:space="preserve">50 or 60 </w:t>
            </w:r>
            <w:r w:rsidRPr="005E7F3E">
              <w:rPr>
                <w:rFonts w:cs="Times New Roman"/>
                <w:lang w:val="ru-RU"/>
              </w:rPr>
              <w:t>Гц</w:t>
            </w:r>
            <w:r w:rsidRPr="005E7F3E">
              <w:rPr>
                <w:rFonts w:cs="Times New Roman"/>
              </w:rPr>
              <w:t xml:space="preserve">  +/- 1%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Коэффициент мощности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</w:p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>&gt; 0,95</w:t>
            </w:r>
          </w:p>
        </w:tc>
      </w:tr>
      <w:tr w:rsidR="00546D40" w:rsidRPr="005E7F3E" w:rsidTr="00546D40">
        <w:tc>
          <w:tcPr>
            <w:tcW w:w="13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bCs/>
                <w:iCs/>
              </w:rPr>
            </w:pPr>
          </w:p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bCs/>
                <w:iCs/>
              </w:rPr>
            </w:pPr>
          </w:p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bCs/>
                <w:iCs/>
              </w:rPr>
            </w:pPr>
          </w:p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bCs/>
                <w:iCs/>
                <w:lang w:val="ru-RU"/>
              </w:rPr>
            </w:pPr>
            <w:r w:rsidRPr="005E7F3E">
              <w:rPr>
                <w:rFonts w:cs="Times New Roman"/>
                <w:bCs/>
                <w:lang w:val="ru-RU"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Подключение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 xml:space="preserve">400 </w:t>
            </w:r>
            <w:r w:rsidRPr="005E7F3E">
              <w:rPr>
                <w:rFonts w:cs="Times New Roman"/>
                <w:lang w:val="ru-RU"/>
              </w:rPr>
              <w:t>В</w:t>
            </w:r>
            <w:r w:rsidRPr="005E7F3E">
              <w:rPr>
                <w:rFonts w:cs="Times New Roman"/>
              </w:rPr>
              <w:t xml:space="preserve">  +/- 2%  (3</w:t>
            </w:r>
            <w:r w:rsidRPr="005E7F3E">
              <w:rPr>
                <w:rFonts w:cs="Times New Roman"/>
                <w:lang w:val="ru-RU"/>
              </w:rPr>
              <w:t>Ф</w:t>
            </w:r>
            <w:r w:rsidRPr="005E7F3E">
              <w:rPr>
                <w:rFonts w:cs="Times New Roman"/>
              </w:rPr>
              <w:t xml:space="preserve"> + </w:t>
            </w:r>
            <w:r w:rsidRPr="005E7F3E">
              <w:rPr>
                <w:rFonts w:cs="Times New Roman"/>
                <w:lang w:val="ru-RU"/>
              </w:rPr>
              <w:t>Н</w:t>
            </w:r>
            <w:r w:rsidRPr="005E7F3E">
              <w:rPr>
                <w:rFonts w:cs="Times New Roman"/>
              </w:rPr>
              <w:t xml:space="preserve">) - </w:t>
            </w:r>
            <w:r w:rsidRPr="005E7F3E">
              <w:rPr>
                <w:rFonts w:cs="Times New Roman"/>
                <w:lang w:val="ru-RU"/>
              </w:rPr>
              <w:t xml:space="preserve">другие значения по запросу/ 240 В </w:t>
            </w:r>
            <w:r w:rsidRPr="005E7F3E">
              <w:rPr>
                <w:rFonts w:cs="Times New Roman"/>
              </w:rPr>
              <w:t xml:space="preserve">+/- 2% </w:t>
            </w:r>
            <w:r w:rsidRPr="005E7F3E">
              <w:rPr>
                <w:rFonts w:cs="Times New Roman"/>
                <w:lang w:val="ru-RU"/>
              </w:rPr>
              <w:t>(1Ф)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 xml:space="preserve">      </w:t>
            </w:r>
            <w:r w:rsidRPr="005E7F3E">
              <w:rPr>
                <w:rFonts w:cs="Times New Roman"/>
                <w:iCs/>
                <w:lang w:val="ru-RU"/>
              </w:rPr>
              <w:t>Частота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 xml:space="preserve">50 or 60 </w:t>
            </w:r>
            <w:r w:rsidRPr="005E7F3E">
              <w:rPr>
                <w:rFonts w:cs="Times New Roman"/>
                <w:lang w:val="ru-RU"/>
              </w:rPr>
              <w:t>Гц</w:t>
            </w:r>
            <w:r w:rsidRPr="005E7F3E">
              <w:rPr>
                <w:rFonts w:cs="Times New Roman"/>
              </w:rPr>
              <w:t xml:space="preserve"> +/- 1%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Перегрузка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>110%</w:t>
            </w:r>
            <w:r w:rsidRPr="005E7F3E">
              <w:rPr>
                <w:rFonts w:cs="Times New Roman"/>
                <w:lang w:val="ru-RU"/>
              </w:rPr>
              <w:t xml:space="preserve"> - </w:t>
            </w:r>
            <w:r w:rsidRPr="005E7F3E">
              <w:rPr>
                <w:rFonts w:cs="Times New Roman"/>
              </w:rPr>
              <w:t xml:space="preserve">120 </w:t>
            </w:r>
            <w:r w:rsidRPr="005E7F3E">
              <w:rPr>
                <w:rFonts w:cs="Times New Roman"/>
                <w:lang w:val="ru-RU"/>
              </w:rPr>
              <w:t>мин.,</w:t>
            </w:r>
            <w:r w:rsidRPr="005E7F3E">
              <w:rPr>
                <w:rFonts w:cs="Times New Roman"/>
              </w:rPr>
              <w:t xml:space="preserve"> 150%</w:t>
            </w:r>
            <w:r w:rsidRPr="005E7F3E">
              <w:rPr>
                <w:rFonts w:cs="Times New Roman"/>
                <w:lang w:val="ru-RU"/>
              </w:rPr>
              <w:t xml:space="preserve"> -</w:t>
            </w:r>
            <w:r w:rsidRPr="005E7F3E">
              <w:rPr>
                <w:rFonts w:cs="Times New Roman"/>
              </w:rPr>
              <w:t xml:space="preserve">1 </w:t>
            </w:r>
            <w:r w:rsidRPr="005E7F3E">
              <w:rPr>
                <w:rFonts w:cs="Times New Roman"/>
                <w:lang w:val="ru-RU"/>
              </w:rPr>
              <w:t xml:space="preserve">мин., </w:t>
            </w:r>
            <w:r w:rsidRPr="005E7F3E">
              <w:rPr>
                <w:rFonts w:cs="Times New Roman"/>
              </w:rPr>
              <w:t xml:space="preserve">200% </w:t>
            </w:r>
            <w:r w:rsidRPr="005E7F3E">
              <w:rPr>
                <w:rFonts w:cs="Times New Roman"/>
                <w:lang w:val="ru-RU"/>
              </w:rPr>
              <w:t>- 1 сек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Форма волны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>Синусоидальная волна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Крест-фактор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</w:rPr>
            </w:pPr>
            <w:r w:rsidRPr="005E7F3E">
              <w:rPr>
                <w:rFonts w:cs="Times New Roman"/>
              </w:rPr>
              <w:t>3:1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</w:rPr>
              <w:t>Thdi</w:t>
            </w:r>
            <w:r w:rsidRPr="005E7F3E">
              <w:rPr>
                <w:rFonts w:cs="Times New Roman"/>
                <w:iCs/>
                <w:lang w:val="ru-RU"/>
              </w:rPr>
              <w:t xml:space="preserve"> – гармоническое искажение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</w:p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</w:rPr>
            </w:pPr>
            <w:r w:rsidRPr="005E7F3E">
              <w:rPr>
                <w:rFonts w:cs="Times New Roman"/>
              </w:rPr>
              <w:t>&lt; 2% (</w:t>
            </w:r>
            <w:r w:rsidRPr="005E7F3E">
              <w:rPr>
                <w:rFonts w:cs="Times New Roman"/>
                <w:lang w:val="ru-RU"/>
              </w:rPr>
              <w:t>линейная нагрузка</w:t>
            </w:r>
            <w:r w:rsidRPr="005E7F3E">
              <w:rPr>
                <w:rFonts w:cs="Times New Roman"/>
              </w:rPr>
              <w:t>)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 xml:space="preserve">        </w:t>
            </w:r>
            <w:r w:rsidRPr="005E7F3E">
              <w:rPr>
                <w:rFonts w:cs="Times New Roman"/>
                <w:iCs/>
                <w:lang w:val="ru-RU"/>
              </w:rPr>
              <w:t>КПД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 xml:space="preserve">&gt; 90% </w:t>
            </w:r>
            <w:r w:rsidRPr="005E7F3E">
              <w:rPr>
                <w:rFonts w:cs="Times New Roman"/>
                <w:lang w:val="ru-RU"/>
              </w:rPr>
              <w:t>в онлайн режиме</w:t>
            </w:r>
          </w:p>
        </w:tc>
      </w:tr>
      <w:tr w:rsidR="00546D40" w:rsidRPr="005E7F3E" w:rsidTr="00546D40">
        <w:tc>
          <w:tcPr>
            <w:tcW w:w="13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bCs/>
                <w:iCs/>
                <w:lang w:val="ru-RU"/>
              </w:rPr>
            </w:pPr>
            <w:r w:rsidRPr="005E7F3E">
              <w:rPr>
                <w:rFonts w:cs="Times New Roman"/>
                <w:bCs/>
                <w:lang w:val="ru-RU"/>
              </w:rPr>
              <w:t>Батарея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jc w:val="center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 xml:space="preserve">Тип </w:t>
            </w:r>
            <w:r w:rsidRPr="005E7F3E">
              <w:rPr>
                <w:rFonts w:cs="Times New Roman"/>
                <w:iCs/>
                <w:lang w:val="ru-RU"/>
              </w:rPr>
              <w:t>батарей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</w:rPr>
            </w:pPr>
            <w:r w:rsidRPr="005E7F3E">
              <w:rPr>
                <w:rFonts w:cs="Times New Roman"/>
              </w:rPr>
              <w:t xml:space="preserve">AGM VRLA / GEL / Ni Ca / VLA </w:t>
            </w:r>
            <w:r w:rsidRPr="005E7F3E">
              <w:rPr>
                <w:rFonts w:cs="Times New Roman"/>
                <w:lang w:val="ru-RU"/>
              </w:rPr>
              <w:t xml:space="preserve"> </w:t>
            </w:r>
            <w:r w:rsidRPr="005E7F3E">
              <w:rPr>
                <w:rFonts w:cs="Times New Roman"/>
              </w:rPr>
              <w:t>(переменная емкости в отношении запрашиваемой автономности)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Время перезарядки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 xml:space="preserve">8 - 10 </w:t>
            </w:r>
            <w:r w:rsidRPr="005E7F3E">
              <w:rPr>
                <w:rFonts w:cs="Times New Roman"/>
                <w:lang w:val="ru-RU"/>
              </w:rPr>
              <w:t>часов</w:t>
            </w:r>
          </w:p>
        </w:tc>
      </w:tr>
      <w:tr w:rsidR="00546D40" w:rsidRPr="005E7F3E" w:rsidTr="00546D40">
        <w:tc>
          <w:tcPr>
            <w:tcW w:w="13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D40" w:rsidRPr="005E7F3E" w:rsidRDefault="00546D40" w:rsidP="00546D40">
            <w:pPr>
              <w:pStyle w:val="TableContents"/>
              <w:shd w:val="clear" w:color="auto" w:fill="FFFFFF" w:themeFill="background1"/>
              <w:ind w:firstLine="709"/>
              <w:jc w:val="center"/>
              <w:rPr>
                <w:rFonts w:cs="Times New Roman"/>
                <w:bCs/>
                <w:iCs/>
              </w:rPr>
            </w:pPr>
          </w:p>
          <w:p w:rsidR="00546D40" w:rsidRPr="005E7F3E" w:rsidRDefault="00546D40" w:rsidP="00546D40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bCs/>
                <w:iCs/>
                <w:lang w:val="ru-RU"/>
              </w:rPr>
            </w:pPr>
            <w:r w:rsidRPr="005E7F3E">
              <w:rPr>
                <w:rFonts w:cs="Times New Roman"/>
                <w:bCs/>
                <w:lang w:val="ru-RU"/>
              </w:rPr>
              <w:t>Защита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Электронная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shd w:val="clear" w:color="auto" w:fill="FFFFFF" w:themeFill="background1"/>
              <w:ind w:firstLine="709"/>
              <w:jc w:val="center"/>
              <w:rPr>
                <w:rFonts w:cs="Times New Roman"/>
              </w:rPr>
            </w:pPr>
            <w:r w:rsidRPr="005E7F3E">
              <w:rPr>
                <w:rFonts w:cs="Times New Roman"/>
              </w:rPr>
              <w:t xml:space="preserve">См. </w:t>
            </w:r>
            <w:r w:rsidRPr="005E7F3E">
              <w:rPr>
                <w:rFonts w:cs="Times New Roman"/>
                <w:lang w:val="ru-RU"/>
              </w:rPr>
              <w:t>т</w:t>
            </w:r>
            <w:r w:rsidRPr="005E7F3E">
              <w:rPr>
                <w:rFonts w:cs="Times New Roman"/>
              </w:rPr>
              <w:t>ехнические характеристики продукта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Электрическая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shd w:val="clear" w:color="auto" w:fill="FFFFFF" w:themeFill="background1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</w:rPr>
              <w:t>Автоматический выключатель на входе, выходе, батарее. Статические байпасные предохранители</w:t>
            </w:r>
          </w:p>
        </w:tc>
      </w:tr>
      <w:tr w:rsidR="00546D40" w:rsidRPr="005E7F3E" w:rsidTr="00546D40">
        <w:tc>
          <w:tcPr>
            <w:tcW w:w="13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46D40" w:rsidRPr="005E7F3E" w:rsidRDefault="00546D40" w:rsidP="00546D40">
            <w:pPr>
              <w:jc w:val="center"/>
              <w:rPr>
                <w:rFonts w:eastAsia="SimSun"/>
                <w:bCs/>
                <w:i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shd w:val="clear" w:color="auto" w:fill="FFFFFF" w:themeFill="background1"/>
              <w:jc w:val="center"/>
              <w:rPr>
                <w:rFonts w:cs="Times New Roman"/>
                <w:iCs/>
                <w:lang w:val="ru-RU"/>
              </w:rPr>
            </w:pPr>
            <w:r w:rsidRPr="005E7F3E">
              <w:rPr>
                <w:rFonts w:cs="Times New Roman"/>
                <w:iCs/>
                <w:lang w:val="ru-RU"/>
              </w:rPr>
              <w:t>Механическая</w:t>
            </w:r>
          </w:p>
        </w:tc>
        <w:tc>
          <w:tcPr>
            <w:tcW w:w="6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6D40" w:rsidRPr="005E7F3E" w:rsidRDefault="00546D40" w:rsidP="00546D40">
            <w:pPr>
              <w:pStyle w:val="TableContents"/>
              <w:shd w:val="clear" w:color="auto" w:fill="FFFFFF" w:themeFill="background1"/>
              <w:ind w:firstLine="709"/>
              <w:jc w:val="center"/>
              <w:rPr>
                <w:rFonts w:cs="Times New Roman"/>
                <w:lang w:val="ru-RU"/>
              </w:rPr>
            </w:pPr>
            <w:r w:rsidRPr="005E7F3E">
              <w:rPr>
                <w:rFonts w:cs="Times New Roman"/>
                <w:lang w:val="ru-RU"/>
              </w:rPr>
              <w:t xml:space="preserve">От </w:t>
            </w:r>
            <w:r w:rsidRPr="005E7F3E">
              <w:rPr>
                <w:rFonts w:cs="Times New Roman"/>
              </w:rPr>
              <w:t xml:space="preserve">IP30 </w:t>
            </w:r>
            <w:r w:rsidRPr="005E7F3E">
              <w:rPr>
                <w:rFonts w:cs="Times New Roman"/>
                <w:lang w:val="ru-RU"/>
              </w:rPr>
              <w:t>до</w:t>
            </w:r>
            <w:r w:rsidRPr="005E7F3E">
              <w:rPr>
                <w:rFonts w:cs="Times New Roman"/>
              </w:rPr>
              <w:t xml:space="preserve"> IP31 (IP20 при открытых дверях) – </w:t>
            </w:r>
            <w:r w:rsidRPr="005E7F3E">
              <w:rPr>
                <w:rFonts w:cs="Times New Roman"/>
                <w:lang w:val="ru-RU"/>
              </w:rPr>
              <w:t>другие по запросу.</w:t>
            </w:r>
          </w:p>
        </w:tc>
      </w:tr>
    </w:tbl>
    <w:p w:rsidR="00546D40" w:rsidRDefault="00546D40" w:rsidP="00EA3C68">
      <w:pPr>
        <w:pStyle w:val="af2"/>
        <w:ind w:left="0"/>
        <w:rPr>
          <w:rFonts w:ascii="Times New Roman" w:hAnsi="Times New Roman"/>
          <w:sz w:val="24"/>
          <w:szCs w:val="24"/>
          <w:lang w:val="uk-UA"/>
        </w:rPr>
      </w:pP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данном техническом паспорте указаны только общие параметры ИБП, которые могут быть легко адаптированы к техническим характеристикам заказчика.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Подробные параметры варьируются в зависимости от запросов клиентов и указаны в конкретных схемах заказов на выполнение работ, предоставляемых нашим техническим отделом вместе с продуктом.</w:t>
      </w:r>
    </w:p>
    <w:p w:rsidR="00546D40" w:rsidRDefault="00546D40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546D40" w:rsidRDefault="00546D40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3C68" w:rsidP="00EA2801">
      <w:pPr>
        <w:pStyle w:val="af2"/>
        <w:numPr>
          <w:ilvl w:val="1"/>
          <w:numId w:val="27"/>
        </w:numPr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Габаритные размеры шкафа управления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8"/>
          <w:szCs w:val="28"/>
        </w:rPr>
      </w:pP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Электрооборудование ИБП размещено в металлическом  шкафу с откидной передней дверцей спереди.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защиты с открытой дверью IP20 и IP30 с закрытой дверью.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Степень защиты IP31 при закрытой двери с креплением на крыше (дополнительный аксессуар) доступна.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Эпоксидная порошковая покраска.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 и размеры в соответствии со схемами, прилагаемыми к ИБП.</w:t>
      </w:r>
    </w:p>
    <w:p w:rsidR="00EA3C68" w:rsidRDefault="00EA2801" w:rsidP="00EA3C68">
      <w:pPr>
        <w:pStyle w:val="af2"/>
        <w:ind w:left="1159" w:firstLine="0"/>
        <w:jc w:val="center"/>
        <w:rPr>
          <w:rFonts w:ascii="Times New Roman" w:hAnsi="Times New Roman"/>
          <w:sz w:val="24"/>
          <w:szCs w:val="24"/>
        </w:rPr>
      </w:pP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2" o:spid="_x0000_i1035" type="#_x0000_t75" alt="Р1.jpg" style="width:92.65pt;height:221.65pt;visibility:visible;mso-wrap-style:square">
            <v:imagedata r:id="rId15" o:title="Р1" grayscale="t"/>
          </v:shape>
        </w:pict>
      </w: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3" o:spid="_x0000_i1036" type="#_x0000_t75" alt="Р2.jpg" style="width:93.3pt;height:219.75pt;visibility:visible;mso-wrap-style:square">
            <v:imagedata r:id="rId16" o:title="Р2" grayscale="t"/>
          </v:shape>
        </w:pict>
      </w: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4" o:spid="_x0000_i1037" type="#_x0000_t75" alt="Р3.jpg" style="width:93.9pt;height:219.75pt;visibility:visible;mso-wrap-style:square">
            <v:imagedata r:id="rId17" o:title="Р3" grayscale="t"/>
          </v:shape>
        </w:pict>
      </w:r>
    </w:p>
    <w:p w:rsidR="00EA3C68" w:rsidRDefault="00546D40" w:rsidP="00EA3C68">
      <w:pPr>
        <w:pStyle w:val="af2"/>
        <w:ind w:left="1159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6. </w:t>
      </w:r>
      <w:r w:rsidR="00246974">
        <w:rPr>
          <w:rFonts w:ascii="Times New Roman" w:hAnsi="Times New Roman"/>
          <w:sz w:val="24"/>
          <w:szCs w:val="24"/>
        </w:rPr>
        <w:t>Габаритные размеры шкафа управления</w:t>
      </w:r>
    </w:p>
    <w:p w:rsidR="00EA3C68" w:rsidRDefault="00EA3C68" w:rsidP="00EA3C68">
      <w:pPr>
        <w:pStyle w:val="af2"/>
        <w:ind w:left="1159" w:firstLine="0"/>
        <w:jc w:val="center"/>
        <w:rPr>
          <w:rFonts w:ascii="Times New Roman" w:hAnsi="Times New Roman"/>
          <w:sz w:val="28"/>
          <w:szCs w:val="28"/>
        </w:rPr>
      </w:pPr>
    </w:p>
    <w:p w:rsidR="00EA3C68" w:rsidRDefault="00EA3C68" w:rsidP="00EA3C68">
      <w:pPr>
        <w:pStyle w:val="af2"/>
        <w:numPr>
          <w:ilvl w:val="1"/>
          <w:numId w:val="2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Габаритные размеры батарейного шкафа</w:t>
      </w:r>
    </w:p>
    <w:p w:rsidR="00EA3C68" w:rsidRDefault="00EA3C68" w:rsidP="00EA3C68">
      <w:pPr>
        <w:pStyle w:val="af2"/>
        <w:ind w:left="1159" w:firstLine="0"/>
        <w:rPr>
          <w:rFonts w:ascii="Times New Roman" w:hAnsi="Times New Roman"/>
          <w:sz w:val="28"/>
          <w:szCs w:val="28"/>
        </w:rPr>
      </w:pP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Электрооборудование ИБП размещено в металлическом  шкафу с откидной передней дверцей спереди.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защиты с открытой дверью IP20 и IP30 с закрытой дверью.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защиты IP31 при закрытой двери с креплением на крыше (дополнительный аксессуар) доступна.</w:t>
      </w:r>
    </w:p>
    <w:p w:rsidR="00EA3C68" w:rsidRDefault="00EA3C68" w:rsidP="005F74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Эпоксидная порошковая покраска.</w:t>
      </w:r>
    </w:p>
    <w:p w:rsidR="00EA3C68" w:rsidRDefault="00EA3C68" w:rsidP="005F74BF">
      <w:pPr>
        <w:pStyle w:val="af2"/>
        <w:ind w:left="0"/>
        <w:rPr>
          <w:rFonts w:ascii="Times New Roman" w:hAnsi="Times New Roman"/>
          <w:sz w:val="24"/>
          <w:szCs w:val="24"/>
        </w:rPr>
      </w:pPr>
    </w:p>
    <w:p w:rsidR="00EA3C68" w:rsidRDefault="00EA2801" w:rsidP="005F74BF">
      <w:pPr>
        <w:pStyle w:val="af2"/>
        <w:ind w:left="0"/>
        <w:jc w:val="center"/>
        <w:rPr>
          <w:rFonts w:ascii="Times New Roman" w:hAnsi="Times New Roman"/>
          <w:sz w:val="24"/>
          <w:szCs w:val="24"/>
        </w:rPr>
      </w:pP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38" type="#_x0000_t75" alt="Р5.jpg" style="width:100.15pt;height:236.05pt;visibility:visible;mso-wrap-style:square">
            <v:imagedata r:id="rId18" o:title="Р5" grayscale="t"/>
          </v:shape>
        </w:pict>
      </w: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6" o:spid="_x0000_i1039" type="#_x0000_t75" alt="Р2.jpg" style="width:100.15pt;height:235.4pt;visibility:visible;mso-wrap-style:square">
            <v:imagedata r:id="rId16" o:title="Р2" grayscale="t"/>
          </v:shape>
        </w:pict>
      </w:r>
      <w:r w:rsidRPr="005C485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7" o:spid="_x0000_i1040" type="#_x0000_t75" alt="Р3.jpg" style="width:99.55pt;height:235.4pt;visibility:visible;mso-wrap-style:square">
            <v:imagedata r:id="rId17" o:title="Р3" grayscale="t"/>
          </v:shape>
        </w:pict>
      </w:r>
    </w:p>
    <w:p w:rsidR="00EA3C68" w:rsidRDefault="00246974" w:rsidP="00246974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7. Габаритные размеры шкафа батарейного</w:t>
      </w:r>
    </w:p>
    <w:p w:rsidR="005F74BF" w:rsidRDefault="005F74BF" w:rsidP="00246974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74BF" w:rsidRDefault="005F74BF" w:rsidP="00246974">
      <w:pPr>
        <w:pStyle w:val="af2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A3C68" w:rsidRDefault="00EA3C68" w:rsidP="00EA3C68">
      <w:pPr>
        <w:pStyle w:val="af2"/>
        <w:numPr>
          <w:ilvl w:val="0"/>
          <w:numId w:val="2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Кабельный ввод</w:t>
      </w:r>
    </w:p>
    <w:p w:rsidR="00EA3C68" w:rsidRDefault="00EA3C68" w:rsidP="00EA3C68">
      <w:pPr>
        <w:rPr>
          <w:sz w:val="24"/>
          <w:szCs w:val="24"/>
        </w:rPr>
      </w:pPr>
    </w:p>
    <w:p w:rsidR="00EA3C68" w:rsidRDefault="00EA3C68" w:rsidP="00EA3C68">
      <w:pPr>
        <w:rPr>
          <w:sz w:val="24"/>
          <w:szCs w:val="24"/>
        </w:rPr>
      </w:pPr>
      <w:r>
        <w:rPr>
          <w:sz w:val="24"/>
          <w:szCs w:val="24"/>
        </w:rPr>
        <w:t>Ввод кабелей снизу,  доступ на передней панели ИБП к соединительным клеммным коло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кам.</w:t>
      </w:r>
    </w:p>
    <w:p w:rsidR="00EA3C68" w:rsidRDefault="00EA3C68" w:rsidP="00EA3C68">
      <w:pPr>
        <w:jc w:val="center"/>
        <w:rPr>
          <w:szCs w:val="28"/>
        </w:rPr>
      </w:pPr>
    </w:p>
    <w:p w:rsidR="00EA3C68" w:rsidRDefault="00EA2801" w:rsidP="00EA3C68">
      <w:pPr>
        <w:pStyle w:val="af2"/>
        <w:ind w:left="1159" w:firstLine="0"/>
        <w:jc w:val="center"/>
        <w:rPr>
          <w:rFonts w:ascii="Times New Roman" w:hAnsi="Times New Roman"/>
          <w:sz w:val="28"/>
          <w:szCs w:val="28"/>
        </w:rPr>
      </w:pPr>
      <w:r w:rsidRPr="005C485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9" o:spid="_x0000_i1041" type="#_x0000_t75" alt="К.ввод.jpg" style="width:375.65pt;height:239.8pt;visibility:visible;mso-wrap-style:square">
            <v:imagedata r:id="rId19" o:title="К" grayscale="t"/>
          </v:shape>
        </w:pict>
      </w:r>
    </w:p>
    <w:p w:rsidR="00EA3C68" w:rsidRDefault="00EA3C68" w:rsidP="00EA3C68">
      <w:pPr>
        <w:tabs>
          <w:tab w:val="left" w:pos="2698"/>
        </w:tabs>
        <w:rPr>
          <w:rFonts w:asciiTheme="minorHAnsi" w:hAnsiTheme="minorHAnsi" w:cstheme="minorBidi"/>
          <w:sz w:val="22"/>
          <w:szCs w:val="22"/>
        </w:rPr>
      </w:pPr>
      <w:r>
        <w:t>Ввод кабелей в шкаф управления                                                                  Ввод кабелей в батарейный шкаф</w:t>
      </w:r>
    </w:p>
    <w:p w:rsidR="00EA3C68" w:rsidRDefault="00EA3C68" w:rsidP="00EA3C68">
      <w:pPr>
        <w:tabs>
          <w:tab w:val="left" w:pos="2698"/>
        </w:tabs>
      </w:pPr>
    </w:p>
    <w:p w:rsidR="00EA3C68" w:rsidRDefault="00EA3C68" w:rsidP="00EA3C68">
      <w:pPr>
        <w:tabs>
          <w:tab w:val="left" w:pos="2698"/>
        </w:tabs>
      </w:pPr>
    </w:p>
    <w:p w:rsidR="00EA3C68" w:rsidRDefault="00EA3C68" w:rsidP="00EA3C68">
      <w:pPr>
        <w:tabs>
          <w:tab w:val="left" w:pos="2698"/>
        </w:tabs>
      </w:pPr>
    </w:p>
    <w:p w:rsidR="00EA3C68" w:rsidRDefault="00246974" w:rsidP="00246974">
      <w:pPr>
        <w:pStyle w:val="af2"/>
        <w:tabs>
          <w:tab w:val="left" w:pos="2698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A3C68">
        <w:rPr>
          <w:rFonts w:ascii="Times New Roman" w:hAnsi="Times New Roman"/>
          <w:sz w:val="28"/>
          <w:szCs w:val="28"/>
        </w:rPr>
        <w:t>Интерпретация сигналов тревоги и устранение неполадок</w:t>
      </w:r>
    </w:p>
    <w:p w:rsidR="00EA3C68" w:rsidRDefault="00EA3C68" w:rsidP="00246974">
      <w:pPr>
        <w:pStyle w:val="af2"/>
        <w:tabs>
          <w:tab w:val="left" w:pos="2698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A3C68" w:rsidRDefault="00246974" w:rsidP="00246974">
      <w:pPr>
        <w:pStyle w:val="af2"/>
        <w:tabs>
          <w:tab w:val="left" w:pos="2698"/>
        </w:tabs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EA3C68">
        <w:rPr>
          <w:rFonts w:ascii="Times New Roman" w:hAnsi="Times New Roman"/>
          <w:sz w:val="28"/>
          <w:szCs w:val="28"/>
        </w:rPr>
        <w:t>Аварийные сигналы и устранение неполадок</w:t>
      </w:r>
    </w:p>
    <w:p w:rsidR="00246974" w:rsidRPr="005E7F3E" w:rsidRDefault="00246974" w:rsidP="00246974">
      <w:pPr>
        <w:pStyle w:val="af2"/>
        <w:ind w:left="1159" w:firstLine="0"/>
        <w:rPr>
          <w:rFonts w:ascii="Times New Roman" w:hAnsi="Times New Roman"/>
          <w:sz w:val="24"/>
          <w:szCs w:val="24"/>
        </w:rPr>
      </w:pPr>
    </w:p>
    <w:p w:rsidR="00246974" w:rsidRPr="005E7F3E" w:rsidRDefault="00246974" w:rsidP="00246974">
      <w:pPr>
        <w:pStyle w:val="af2"/>
        <w:tabs>
          <w:tab w:val="left" w:pos="2698"/>
        </w:tabs>
        <w:ind w:left="1159" w:firstLine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551"/>
        <w:gridCol w:w="4536"/>
      </w:tblGrid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Сигнал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Вероятные причины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необходимо выполнить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СЕТЬ ПЕРЕМЕННОГО ТОКА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сети переменного тока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Проверьте напряжение сети и состояние автоматических выключателей перед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ИБП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Убедитесь, что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ключатели QR и QM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включены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предварительно убедившись в отсутствии неисправностей или других аварийных сигналов.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74" w:rsidRPr="005E7F3E" w:rsidRDefault="00246974" w:rsidP="005F74BF">
            <w:pPr>
              <w:tabs>
                <w:tab w:val="right" w:leader="dot" w:pos="9355"/>
              </w:tabs>
              <w:rPr>
                <w:rFonts w:eastAsia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74" w:rsidRPr="005E7F3E" w:rsidRDefault="00246974" w:rsidP="005F74BF">
            <w:pPr>
              <w:tabs>
                <w:tab w:val="right" w:leader="dot" w:pos="9355"/>
              </w:tabs>
              <w:rPr>
                <w:rFonts w:eastAsia="Arial"/>
                <w:sz w:val="24"/>
                <w:szCs w:val="24"/>
                <w:lang w:val="it-IT" w:eastAsia="en-US"/>
              </w:rPr>
            </w:pP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частота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Входная частота не подходит и выходит за пределы проектных диапазонов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частоту сети и состояние автоматических выключателей перед машиной.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Убедитесь, что переключатели QR и QM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включены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предварительно убедившись в отсутствии неисправностей или других аварийных сигналов.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Если питание осуществляется от генератора, проверьте его рабочую частоту.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Входное напряжение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Входное напряжение отсутствует или находится за пределами проектных диапазонов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напряжение сети и состояние автоматических выключателей перед ИБП.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состояние соединений.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Убедитесь, что переключатели QR и QM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включены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предварительно убедившись в отсутствии неисправностей или других аварийных сигналов.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НАПРЯЖЕНИЕ БАЙПАСА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Напряжение в резер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в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ной сети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отсутствует или находится за пределами проектных диапазонов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Проверьте напряжение резервной сети и состояние автоматических выключателей перед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ИБП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состояние соединений.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Убедитесь, что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переключатели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QR и QM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включены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предварительно убедившись в отсутствии неисправностей или других аварийных сигналов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НОСТЬ ФАЗ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Нарушена фазность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состояние соединений.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СТАТИЧЕСКАЯ ТЕМПЕРАТУРА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Присутствует  нагрузка, превышающая мощность ИБП (происходит перегрузка).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Температура в помещении выше, чем температура проектная.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Проверьте существующую нагрузку и, по возможности, уменьшите ее до производительности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ИБП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температуру в помещении.Обеспечьте хорошую вентиляцию в помещении.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ПЕРЕНАПРЯЖЕНИЕ ВЫПРЯМИТЕЛЯ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Высокое напряжение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шины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постоянного тока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Обратитесь в службу поддержки ООО «ЧЗЭО»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ПОНИЖЕННОЕ НАПРЯЖЕНИЕ ВЫПРЯМИТЕЛЯ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Низкое напряжение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постоянного тока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Обратитесь в службу поддержки ООО «ЧЗЭО»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ТЕМПЕРАТУРА ВЫПРЯМИТЕЛЯ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Присутствует  нагрузка, превышающая мощность ИБП (происходит перегрузка).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Температура в помещении выше, чем температура проектная.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Проверьте существующую нагрузку и, по возможности, уменьшите ее до производительности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ИБП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температуру в помещении.Обеспечьте хорошую вентиляцию в помещении.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СИНХРОНИЗАЦИЯ ИНВЕРТОРА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Резервная линия отсу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напряжение резервной сети и состояние автоматических выключателей перед ИБП.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состояние соединений.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Убедитесь, что переключатели QR и QM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включены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предварительно убедившись в отсутствии неисправностей или других аварийных сигналов.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НЕИСПРАВНОСТЬ ИНВЕРТОРА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Инвертор отключен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Обратитесь в службу поддержки ООО «ЧЗЭО»</w:t>
            </w:r>
          </w:p>
        </w:tc>
      </w:tr>
    </w:tbl>
    <w:p w:rsidR="00246974" w:rsidRPr="00246974" w:rsidRDefault="00246974" w:rsidP="005F74BF">
      <w:pPr>
        <w:tabs>
          <w:tab w:val="left" w:pos="2698"/>
        </w:tabs>
        <w:rPr>
          <w:sz w:val="24"/>
          <w:szCs w:val="24"/>
          <w:lang w:val="ru-RU" w:eastAsia="en-US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551"/>
        <w:gridCol w:w="4536"/>
      </w:tblGrid>
      <w:tr w:rsidR="00246974" w:rsidRPr="005E7F3E" w:rsidTr="005F74BF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ТЕМПЕРАТУРА ИНВЕРТОРА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Присутствует  нагрузка, превышающая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мощность ИБП (происходит перегрузка).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Температура в помещении выше, чем температура проектная.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Проверьте существующую нагрузку и, по возможности, уменьшите ее до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производительности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ИБП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температуру в помещении.Обеспечьте хорошую вентиляцию в помещении.</w:t>
            </w:r>
          </w:p>
        </w:tc>
      </w:tr>
      <w:tr w:rsidR="00246974" w:rsidRPr="005E7F3E" w:rsidTr="005F74BF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ИНВЕРТОР В ЗАЩИТЕ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Присутствует либо была нагрузка, превышающая мощность ИБП (перегрузка).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Возможно короткое замыкание.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имеющуюся нагрузку и, по возможности, уменьшите ее до производительности ИБП.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Проверьте, нет ли других неисправностей нагрузки.</w:t>
            </w:r>
          </w:p>
        </w:tc>
      </w:tr>
      <w:tr w:rsidR="00246974" w:rsidRPr="005E7F3E" w:rsidTr="005F74BF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НИЗКИЙ ЗАРЯД БАТАРЕИ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Напряжение батареи было ниже проектного диапазона при последнем испытании батареи.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качество батарей с помощью соответствующего оборудования.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Если батареи разряжены и/или неисправны, замените их аналогичные.</w:t>
            </w:r>
          </w:p>
        </w:tc>
      </w:tr>
      <w:tr w:rsidR="00246974" w:rsidRPr="005E7F3E" w:rsidTr="005F74BF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СЕНСОРНЫЙ ЭКРАН ВЫКЛЮЧЕН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Выключатель защиты QA отключен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или неисправность преобразователя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постоянного тока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светодиод платы преобразователя постоянного тока в постоянный, если он выключен или нет.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Если светодиод выключен, преобразователь постоянного тока неисправен - обратитесь в службу поддержи ООО "ЧЗЭО".</w:t>
            </w:r>
          </w:p>
        </w:tc>
      </w:tr>
      <w:tr w:rsidR="00246974" w:rsidRPr="005E7F3E" w:rsidTr="005F74BF">
        <w:trPr>
          <w:trHeight w:val="1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НЕТ ВЫХОДНОГО НАПРЯЖЕНИЯ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</w:rPr>
              <w:t>ИБП выключен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Включите систему ИБП в соответствии с инструкциями, приведенными в данном руководстве</w:t>
            </w:r>
          </w:p>
        </w:tc>
      </w:tr>
      <w:tr w:rsidR="00246974" w:rsidRPr="005E7F3E" w:rsidTr="005F74BF">
        <w:trPr>
          <w:trHeight w:val="1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74" w:rsidRPr="005E7F3E" w:rsidRDefault="00246974" w:rsidP="005F74BF">
            <w:pPr>
              <w:tabs>
                <w:tab w:val="right" w:leader="dot" w:pos="9355"/>
              </w:tabs>
              <w:rPr>
                <w:rFonts w:eastAsia="Arial"/>
                <w:sz w:val="24"/>
                <w:szCs w:val="24"/>
                <w:lang w:val="it-IT" w:eastAsia="en-US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</w:rPr>
              <w:t>Неисправность ИБП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Обратитесь в службу поддержки ООО «ЧЗЭО».</w:t>
            </w:r>
          </w:p>
        </w:tc>
      </w:tr>
      <w:tr w:rsidR="00246974" w:rsidRPr="005E7F3E" w:rsidTr="005F74BF">
        <w:trPr>
          <w:trHeight w:val="1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74" w:rsidRPr="005E7F3E" w:rsidRDefault="00246974" w:rsidP="005F74BF">
            <w:pPr>
              <w:tabs>
                <w:tab w:val="right" w:leader="dot" w:pos="9355"/>
              </w:tabs>
              <w:rPr>
                <w:rFonts w:eastAsia="Arial"/>
                <w:sz w:val="24"/>
                <w:szCs w:val="24"/>
                <w:lang w:val="it-IT" w:eastAsia="en-US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Поломка выключателя</w:t>
            </w: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средства защиты и причину их вмешательства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Обратитесь в службу поддержки ООО «ЧЗЭО».</w:t>
            </w:r>
          </w:p>
        </w:tc>
      </w:tr>
      <w:tr w:rsidR="00246974" w:rsidRPr="005E7F3E" w:rsidTr="005F74BF">
        <w:trPr>
          <w:cantSplit/>
          <w:trHeight w:val="180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ТЕМПЕРАТУРА ИНВЕРТОРА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Присутствует  нагрузка, превышающая мощность ИБП (происходит перегрузка).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Температура в помещении выше, чем температура проектная.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Проверьте существующую нагрузку и, по возможности, уменьшите ее до производительности 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ИБП</w:t>
            </w: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:rsidR="00246974" w:rsidRPr="005E7F3E" w:rsidRDefault="00246974" w:rsidP="005F74BF">
            <w:pPr>
              <w:pStyle w:val="TableParagraph"/>
              <w:tabs>
                <w:tab w:val="right" w:leader="do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7F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Проверьте температуру в помещении.Обеспечьте хорошую вентиляцию в помещении.</w:t>
            </w:r>
          </w:p>
        </w:tc>
      </w:tr>
    </w:tbl>
    <w:p w:rsidR="00246974" w:rsidRPr="005E7F3E" w:rsidRDefault="00246974" w:rsidP="005F74BF">
      <w:pPr>
        <w:tabs>
          <w:tab w:val="left" w:pos="2698"/>
        </w:tabs>
        <w:rPr>
          <w:sz w:val="24"/>
          <w:szCs w:val="24"/>
          <w:lang w:eastAsia="en-US"/>
        </w:rPr>
      </w:pPr>
    </w:p>
    <w:p w:rsidR="00EA3C68" w:rsidRDefault="00EA3C68" w:rsidP="00EA3C68">
      <w:pPr>
        <w:tabs>
          <w:tab w:val="left" w:pos="2698"/>
        </w:tabs>
        <w:rPr>
          <w:szCs w:val="28"/>
          <w:lang w:val="ru-RU"/>
        </w:rPr>
      </w:pPr>
    </w:p>
    <w:p w:rsidR="005F74BF" w:rsidRDefault="005F74BF" w:rsidP="00EA3C68">
      <w:pPr>
        <w:tabs>
          <w:tab w:val="left" w:pos="2698"/>
        </w:tabs>
        <w:rPr>
          <w:szCs w:val="28"/>
          <w:lang w:val="ru-RU"/>
        </w:rPr>
      </w:pPr>
    </w:p>
    <w:p w:rsidR="005F74BF" w:rsidRDefault="005F74BF" w:rsidP="00EA3C68">
      <w:pPr>
        <w:tabs>
          <w:tab w:val="left" w:pos="2698"/>
        </w:tabs>
        <w:rPr>
          <w:szCs w:val="28"/>
          <w:lang w:val="ru-RU"/>
        </w:rPr>
      </w:pPr>
    </w:p>
    <w:p w:rsidR="005F74BF" w:rsidRDefault="005F74BF" w:rsidP="00EA3C68">
      <w:pPr>
        <w:tabs>
          <w:tab w:val="left" w:pos="2698"/>
        </w:tabs>
        <w:rPr>
          <w:szCs w:val="28"/>
          <w:lang w:val="ru-RU"/>
        </w:rPr>
      </w:pPr>
    </w:p>
    <w:p w:rsidR="005F74BF" w:rsidRDefault="005F74BF" w:rsidP="00EA3C68">
      <w:pPr>
        <w:tabs>
          <w:tab w:val="left" w:pos="2698"/>
        </w:tabs>
        <w:rPr>
          <w:szCs w:val="28"/>
          <w:lang w:val="ru-RU"/>
        </w:rPr>
      </w:pPr>
    </w:p>
    <w:p w:rsidR="005F74BF" w:rsidRDefault="005F74BF" w:rsidP="00EA3C68">
      <w:pPr>
        <w:tabs>
          <w:tab w:val="left" w:pos="2698"/>
        </w:tabs>
        <w:rPr>
          <w:szCs w:val="28"/>
          <w:lang w:val="ru-RU"/>
        </w:rPr>
      </w:pPr>
    </w:p>
    <w:p w:rsidR="005F74BF" w:rsidRDefault="005F74BF" w:rsidP="00EA3C68">
      <w:pPr>
        <w:tabs>
          <w:tab w:val="left" w:pos="2698"/>
        </w:tabs>
        <w:rPr>
          <w:szCs w:val="28"/>
          <w:lang w:val="ru-RU"/>
        </w:rPr>
      </w:pPr>
    </w:p>
    <w:p w:rsidR="005F74BF" w:rsidRPr="00246974" w:rsidRDefault="005F74BF" w:rsidP="00EA3C68">
      <w:pPr>
        <w:tabs>
          <w:tab w:val="left" w:pos="2698"/>
        </w:tabs>
        <w:rPr>
          <w:szCs w:val="28"/>
          <w:lang w:val="ru-RU"/>
        </w:rPr>
      </w:pPr>
    </w:p>
    <w:p w:rsidR="00EA3C68" w:rsidRDefault="00EA3C68" w:rsidP="00DC4A80">
      <w:pPr>
        <w:tabs>
          <w:tab w:val="left" w:pos="2698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8. Процедуры контроля</w:t>
      </w:r>
    </w:p>
    <w:p w:rsidR="00EA3C68" w:rsidRDefault="00EA3C68" w:rsidP="00DC4A80">
      <w:pPr>
        <w:tabs>
          <w:tab w:val="left" w:pos="2698"/>
        </w:tabs>
        <w:ind w:firstLine="709"/>
        <w:rPr>
          <w:szCs w:val="28"/>
        </w:rPr>
      </w:pPr>
    </w:p>
    <w:p w:rsidR="00EA3C68" w:rsidRDefault="00EA3C68" w:rsidP="00DC4A80">
      <w:pPr>
        <w:tabs>
          <w:tab w:val="left" w:pos="2698"/>
        </w:tabs>
        <w:ind w:firstLine="709"/>
        <w:jc w:val="center"/>
        <w:rPr>
          <w:szCs w:val="28"/>
        </w:rPr>
      </w:pPr>
      <w:r>
        <w:rPr>
          <w:szCs w:val="28"/>
        </w:rPr>
        <w:t>8.1. Элементы управления</w:t>
      </w:r>
    </w:p>
    <w:p w:rsidR="00EA3C68" w:rsidRDefault="00EA3C68" w:rsidP="00DC4A80">
      <w:pPr>
        <w:tabs>
          <w:tab w:val="left" w:pos="2698"/>
        </w:tabs>
        <w:ind w:firstLine="709"/>
        <w:rPr>
          <w:szCs w:val="28"/>
        </w:rPr>
      </w:pPr>
    </w:p>
    <w:p w:rsidR="00EA3C68" w:rsidRDefault="00EA3C68" w:rsidP="00DC4A80">
      <w:pPr>
        <w:tabs>
          <w:tab w:val="left" w:pos="0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Внимание: устройство питается электрического напряжения, которое предста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ляет опасность для жизни и здоровья.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Каждый маневр по техническому обслуживанию должен выполняться квалифицир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ванным и специально обученным персоналом.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Техническое обслуживание требует открытия входной двери.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Металлические защитные устройства (мембраны) и/или изолирующие компоненты не должны сниматься до полного отключения и обеспечения безопасности устройства.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2801" w:rsidP="005B4D9D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5C4850">
        <w:rPr>
          <w:noProof/>
          <w:sz w:val="24"/>
          <w:szCs w:val="24"/>
        </w:rPr>
        <w:pict>
          <v:shape id="_x0000_i1042" type="#_x0000_t75" style="width:65.1pt;height:56.95pt;visibility:visible;mso-wrap-style:square">
            <v:imagedata r:id="rId12" o:title=""/>
          </v:shape>
        </w:pic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Напряжение батареи остается в ИБП, даже если он отключен от сети.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2801" w:rsidP="005B4D9D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5C4850">
        <w:rPr>
          <w:noProof/>
          <w:sz w:val="24"/>
          <w:szCs w:val="24"/>
        </w:rPr>
        <w:pict>
          <v:shape id="Immagine 5" o:spid="_x0000_i1043" type="#_x0000_t75" style="width:65.1pt;height:56.95pt;visibility:visible;mso-wrap-style:square">
            <v:imagedata r:id="rId12" o:title=""/>
          </v:shape>
        </w:pic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Будьте очень осторожны, чтобы не закоротить полюса батареи  - это может повредить батарею и вызвать опасное искрение.</w:t>
      </w:r>
    </w:p>
    <w:p w:rsidR="00EA3C68" w:rsidRDefault="00EA3C68" w:rsidP="00DC4A80">
      <w:pPr>
        <w:tabs>
          <w:tab w:val="left" w:pos="0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Внимание: батарея содержит агрессивную жидкость.</w:t>
      </w:r>
    </w:p>
    <w:p w:rsidR="00EA3C68" w:rsidRDefault="00EA3C68" w:rsidP="00DC4A80">
      <w:pPr>
        <w:tabs>
          <w:tab w:val="left" w:pos="0"/>
        </w:tabs>
        <w:ind w:firstLine="709"/>
        <w:rPr>
          <w:b/>
          <w:sz w:val="24"/>
          <w:szCs w:val="24"/>
          <w:lang w:val="ru-RU"/>
        </w:rPr>
      </w:pPr>
    </w:p>
    <w:p w:rsidR="005B4D9D" w:rsidRPr="005B4D9D" w:rsidRDefault="005B4D9D" w:rsidP="00DC4A80">
      <w:pPr>
        <w:tabs>
          <w:tab w:val="left" w:pos="0"/>
        </w:tabs>
        <w:ind w:firstLine="709"/>
        <w:rPr>
          <w:b/>
          <w:sz w:val="24"/>
          <w:szCs w:val="24"/>
          <w:lang w:val="ru-RU"/>
        </w:rPr>
      </w:pPr>
    </w:p>
    <w:p w:rsidR="00EA3C68" w:rsidRDefault="00EA3C68" w:rsidP="00DC4A80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t>9. Гарантия на ИБП.</w:t>
      </w:r>
    </w:p>
    <w:p w:rsidR="00EA3C68" w:rsidRDefault="00EA3C68" w:rsidP="00DC4A80">
      <w:pPr>
        <w:tabs>
          <w:tab w:val="left" w:pos="0"/>
        </w:tabs>
        <w:ind w:firstLine="709"/>
        <w:jc w:val="center"/>
        <w:rPr>
          <w:szCs w:val="28"/>
        </w:rPr>
      </w:pPr>
    </w:p>
    <w:p w:rsidR="00EA3C68" w:rsidRDefault="00DC4A80" w:rsidP="00DC4A80">
      <w:pPr>
        <w:pStyle w:val="af2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="00EA3C68">
        <w:rPr>
          <w:rFonts w:ascii="Times New Roman" w:hAnsi="Times New Roman"/>
          <w:sz w:val="28"/>
          <w:szCs w:val="28"/>
        </w:rPr>
        <w:t xml:space="preserve"> Гарантия</w:t>
      </w:r>
    </w:p>
    <w:p w:rsidR="00EA3C68" w:rsidRDefault="00EA3C68" w:rsidP="00DC4A80">
      <w:pPr>
        <w:tabs>
          <w:tab w:val="left" w:pos="0"/>
        </w:tabs>
        <w:ind w:firstLine="709"/>
        <w:rPr>
          <w:b/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Гарантия  на  ИБП действительна от даты покупки (подписание первичной бухгалте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ской документации).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Она рассчитана на 12 месяцев (если не были приобретены другие соглашения или продление гарантии) и включает замену или ремонт (по усмотрению ООО «ЧЗЭО») дефек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деталей вызванных определенными производственными причинами, за исключением батарей; эти операции должны выполняться исключительно в авторизованных сервисных центрах или в ООО «ЧЗЭО»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Дополнительные расходы, такие как упаковка, транспортировка, присутствие наших технических специалистов на месте, оплачиваются заказчиком. В случае оказания помощи оборудование должно быть отправлено нам бесплатно в оригинальной упаковке.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Гарантия аннулируется из-за неправильного подключения, подделки или несанкци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нированного аннулирования регистрационного номера.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5B4D9D">
      <w:pPr>
        <w:tabs>
          <w:tab w:val="left" w:pos="0"/>
        </w:tabs>
        <w:rPr>
          <w:sz w:val="24"/>
          <w:szCs w:val="24"/>
          <w:lang w:val="ru-RU"/>
        </w:rPr>
      </w:pPr>
    </w:p>
    <w:p w:rsidR="005B4D9D" w:rsidRPr="005B4D9D" w:rsidRDefault="005B4D9D" w:rsidP="005B4D9D">
      <w:pPr>
        <w:tabs>
          <w:tab w:val="left" w:pos="0"/>
        </w:tabs>
        <w:rPr>
          <w:sz w:val="24"/>
          <w:szCs w:val="24"/>
          <w:lang w:val="ru-RU"/>
        </w:rPr>
      </w:pPr>
    </w:p>
    <w:p w:rsidR="00DC4A80" w:rsidRPr="00DC4A80" w:rsidRDefault="00DC4A80" w:rsidP="00DC4A80">
      <w:pPr>
        <w:tabs>
          <w:tab w:val="left" w:pos="0"/>
        </w:tabs>
        <w:ind w:firstLine="709"/>
        <w:rPr>
          <w:sz w:val="24"/>
          <w:szCs w:val="24"/>
          <w:lang w:val="ru-RU"/>
        </w:rPr>
      </w:pPr>
    </w:p>
    <w:p w:rsidR="00EA3C68" w:rsidRDefault="00DC4A80" w:rsidP="00DC4A80">
      <w:pPr>
        <w:pStyle w:val="af2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EA3C68">
        <w:rPr>
          <w:rFonts w:ascii="Times New Roman" w:hAnsi="Times New Roman"/>
          <w:sz w:val="28"/>
          <w:szCs w:val="28"/>
        </w:rPr>
        <w:t>Техническое обслуживание ИБП</w:t>
      </w:r>
    </w:p>
    <w:p w:rsidR="00EA3C68" w:rsidRDefault="00EA3C68" w:rsidP="00DC4A80">
      <w:pPr>
        <w:tabs>
          <w:tab w:val="left" w:pos="0"/>
        </w:tabs>
        <w:ind w:firstLine="709"/>
        <w:rPr>
          <w:szCs w:val="28"/>
        </w:rPr>
      </w:pPr>
    </w:p>
    <w:p w:rsidR="00EA3C68" w:rsidRDefault="00DC4A80" w:rsidP="00DC4A80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t>1</w:t>
      </w:r>
      <w:r>
        <w:rPr>
          <w:szCs w:val="28"/>
          <w:lang w:val="ru-RU"/>
        </w:rPr>
        <w:t>0</w:t>
      </w:r>
      <w:r w:rsidR="00EA3C68">
        <w:rPr>
          <w:szCs w:val="28"/>
        </w:rPr>
        <w:t>.1 Техническое обслуживание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Обычное техническое обслуживание: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Обычное техническое обслуживание по существу включает в себя выполнение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дующих запланированных действий и регулярную проверку правильного функционирования всех компонентов, в частности статических систем: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зажим клемм и разъемов;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регулярная чистка аккумулятора и проверка герметичности соответствующих бо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тов;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регулярная очистка системы охлаждения (вентиляторы и / или вентиляционные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шетки).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Рекомендуемый интервал планового технического обслуживания составляет не реже одного раза в шесть месяцев.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Обычное техническое обслуживание также включает в себя следующие виды деят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льности: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места установки;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потока воздуха для правильного охлаждения оборудования;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температуры окружающей среды в области батареи и системы преобраз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совместимость среды установки с требованиями, указанными в данном руководстве;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соединения с землей;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механическое и визуальное управления;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выявление любого аномального поведения;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очистка электронных плат сухим воздухом;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электролитических конденсаторов;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функциональная проверка аппарата и соответствующих подсистем.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Для каждой операции технического обслуживания свяжитесь с ООО «ЧЗЭО».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Внеочередное техническое обслуживание.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Внеочередное техническое обслуживание включает замену компонентов или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алов, обычно подверженных нормальному износу, с целью предотвращения поломки или неисправности устройства.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Компоненты идентифицируются как аккумуляторы, вентиляторы охлаждения, элек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ролитические конденсаторы большой емкости.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Другие компоненты также могут нуждаться в обслуживании, поскольку они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жены на преобразователях со специальной технологией.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Принципиально важно подчеркнуть необходимость использования оригинальных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пасных частей, гарантированных ООО «ЧЗЭО», поскольку только они гарантируют 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льное функционирование системы в полном соответствии с базовой конструкцией.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Использование запасных частей с номинальными характеристиками, равными ориг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нальным, не гарантирует правильного функционирования всей системы.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Для каждой операции технического обслуживания свяжитесь с ООО «ЧЗЭО».</w:t>
      </w:r>
    </w:p>
    <w:p w:rsidR="00EA3C68" w:rsidRDefault="00EA3C68" w:rsidP="00DC4A80">
      <w:pPr>
        <w:tabs>
          <w:tab w:val="left" w:pos="0"/>
        </w:tabs>
        <w:ind w:firstLine="709"/>
        <w:rPr>
          <w:szCs w:val="28"/>
        </w:rPr>
      </w:pPr>
    </w:p>
    <w:p w:rsidR="005B4D9D" w:rsidRDefault="005B4D9D" w:rsidP="005B4D9D">
      <w:pPr>
        <w:tabs>
          <w:tab w:val="left" w:pos="0"/>
        </w:tabs>
        <w:rPr>
          <w:szCs w:val="28"/>
          <w:lang w:val="ru-RU"/>
        </w:rPr>
      </w:pPr>
    </w:p>
    <w:p w:rsidR="005B4D9D" w:rsidRDefault="005B4D9D" w:rsidP="005B4D9D">
      <w:pPr>
        <w:tabs>
          <w:tab w:val="left" w:pos="0"/>
        </w:tabs>
        <w:rPr>
          <w:szCs w:val="28"/>
          <w:lang w:val="ru-RU"/>
        </w:rPr>
      </w:pPr>
    </w:p>
    <w:p w:rsidR="005B4D9D" w:rsidRPr="005B4D9D" w:rsidRDefault="005B4D9D" w:rsidP="005B4D9D">
      <w:pPr>
        <w:tabs>
          <w:tab w:val="left" w:pos="0"/>
        </w:tabs>
        <w:rPr>
          <w:szCs w:val="28"/>
          <w:lang w:val="ru-RU"/>
        </w:rPr>
      </w:pPr>
    </w:p>
    <w:p w:rsidR="00EA3C68" w:rsidRDefault="005B4D9D" w:rsidP="00DC4A80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1</w:t>
      </w:r>
      <w:r>
        <w:rPr>
          <w:szCs w:val="28"/>
          <w:lang w:val="ru-RU"/>
        </w:rPr>
        <w:t>0</w:t>
      </w:r>
      <w:r w:rsidR="00EA3C68">
        <w:rPr>
          <w:szCs w:val="28"/>
        </w:rPr>
        <w:t>.2 Планирование работы компонентов ИБП.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Ожидаемая продолжительность указывается изготовителем, как и частота замены компонентов, подверженных нагрузкам.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Периоды, указанные на этапе проектирования, тесно связаны с условиями эксплуат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Компоненты, подверженные износу: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КОНДЕНСАТОРЫ: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Износ этого компонента зависит от количества часов работы, температуры окружа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щей среды и уровня приложенной нагрузки, которая приводит к повышению температуры конденсатора.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БАТАРЕИ: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Износ этого компонента зависит от количества часов работы (подача с плавающей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грузкой), температуры окружающей среды и количества циклов зарядки и разрядки, которым он подвергался.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ВЕНТИЛЯТОРЫ ОХЛАЖДЕНИЯ: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Износ этого компонента зависит от количества часов, в течение которых он остается в эксплуатации.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Операции по техническому обслуживанию должны выполняться только специализ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рованными, квалифицированными специалистами.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Техническое обслуживание может потребовать открытия передней двери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и / или соответствующих внутренних защитных диафрагм.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функциональных проверок иногда необходимо питать оборудование через сеть и, следовательно, работать при наличии опасных напряжений. 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Не снимайте защитные экраны до полного выключения и отключения системы.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случае отказа напряжение батареи присутствует внутри даже при отсутствии 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от сети и отключенной системы преобразования.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Будьте осторожны, чтобы не вызвать короткого замыкания на полюсах батареи (даже на полюсах ячейки / одном блоке), так как это может привести к необратимому повреждению батареи с последующим риском пожара или взрыва.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Не устанавливайте батареи вблизи огня или источников тепла.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Ежемесячные проверки:</w:t>
      </w:r>
    </w:p>
    <w:p w:rsidR="00EA3C68" w:rsidRDefault="00EA3C68" w:rsidP="00DC4A80">
      <w:pPr>
        <w:tabs>
          <w:tab w:val="left" w:pos="0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Ежемесячно выполняйте следующую проверку: проверьте напряжение постоя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ного тока на выходе выпрямителя с помощью тестера.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Шестимесячные проверки (рекомендуется) / ежегодные: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Выполняйте ежемесячные проверки, как указано выше, и многое другое: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проверьте правильность работы предохранителей / разъединителей и приборов;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проверьте соединения на наличие утечек;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проверьте винты и гайки устройства (при отсутствии напряжения - изоляция 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мы);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 случае сильного загрязнения удалите пыль из системы пылесосом или компресс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ром (не используйте жидкости!);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выполните функциональную проверку всей системы.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Визуальный осмотр.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Его цель состоит в том, чтобы убедиться, что механическая и электрическая сборка различных компонентов устройства не изменилась с течением времени во время работы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темы. Что необходимо выполнить: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размеров;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качества краски шкафа;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степени защиты корпуса (IP20 с открытой дверью / IP30 или IP31 с закр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той дверью);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проверка читаемости этикеток эксплуатационных данных оборудования.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Элементы проверки электромеханического соединения.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Его цель - проверить правильность использования крепежных элементов электриче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ких и механических деталей. Что необходимо выполнить: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 винты и болты не должны иметь видимых повреждений;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винты и болты, фиксирующие клеммы электрических соединений, должны быть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тянуты с помощью шайбы;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-винты и болты, соединяющие защитное заземление, должны быть затянуты шайбой с накаткой;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-крепежные винты деталей механической конструкции должны быть затянуты рифл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ной шайбой;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крепежные винты электронных и электрических устройств к конструкции должны иметь плоскую шайбу и граверную;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крепежные винты электрических устройств к механической конструкции должны быть затянуты плоской шайбой  граверной;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 проверьте надежность электрических соединительных винтов с помощью подход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щего динамометрического ключа;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Рекомендуется связаться с ООО «ЧЗЭО» для любых необходимых изменений.</w:t>
      </w:r>
    </w:p>
    <w:p w:rsidR="00EA3C68" w:rsidRDefault="00EA3C68" w:rsidP="00DC4A80">
      <w:pPr>
        <w:tabs>
          <w:tab w:val="left" w:pos="0"/>
        </w:tabs>
        <w:ind w:firstLine="709"/>
        <w:rPr>
          <w:sz w:val="24"/>
          <w:szCs w:val="24"/>
        </w:rPr>
      </w:pPr>
    </w:p>
    <w:p w:rsidR="00E20BCA" w:rsidRDefault="00E20BCA" w:rsidP="005B4D9D">
      <w:pPr>
        <w:suppressAutoHyphens/>
        <w:rPr>
          <w:rFonts w:eastAsia="Arial,Bold"/>
          <w:sz w:val="24"/>
          <w:szCs w:val="24"/>
          <w:lang w:val="ru-RU"/>
        </w:rPr>
      </w:pPr>
    </w:p>
    <w:p w:rsidR="00F3747D" w:rsidRPr="00242053" w:rsidRDefault="005B4D9D" w:rsidP="005B4D9D">
      <w:pPr>
        <w:pageBreakBefore/>
        <w:suppressAutoHyphens/>
        <w:jc w:val="center"/>
        <w:rPr>
          <w:szCs w:val="28"/>
        </w:rPr>
      </w:pPr>
      <w:r>
        <w:rPr>
          <w:szCs w:val="28"/>
          <w:lang w:val="ru-RU"/>
        </w:rPr>
        <w:lastRenderedPageBreak/>
        <w:t xml:space="preserve">11. </w:t>
      </w:r>
      <w:r w:rsidR="00F3747D" w:rsidRPr="00242053">
        <w:rPr>
          <w:szCs w:val="28"/>
        </w:rPr>
        <w:t>Д</w:t>
      </w:r>
      <w:r w:rsidR="00242053" w:rsidRPr="00242053">
        <w:rPr>
          <w:szCs w:val="28"/>
          <w:lang w:val="ru-RU"/>
        </w:rPr>
        <w:t>вижение изделия при эксплуатации</w:t>
      </w:r>
    </w:p>
    <w:p w:rsidR="00F3747D" w:rsidRPr="00242053" w:rsidRDefault="00F3747D" w:rsidP="00775995">
      <w:pPr>
        <w:suppressAutoHyphens/>
        <w:ind w:left="-284" w:firstLine="709"/>
        <w:rPr>
          <w:szCs w:val="28"/>
        </w:rPr>
      </w:pPr>
    </w:p>
    <w:p w:rsidR="00F3747D" w:rsidRPr="00246974" w:rsidRDefault="00F3747D" w:rsidP="00246974">
      <w:pPr>
        <w:suppressAutoHyphens/>
        <w:rPr>
          <w:sz w:val="24"/>
          <w:szCs w:val="24"/>
          <w:lang w:val="ru-RU"/>
        </w:rPr>
      </w:pPr>
    </w:p>
    <w:tbl>
      <w:tblPr>
        <w:tblW w:w="9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160"/>
        <w:gridCol w:w="1260"/>
        <w:gridCol w:w="2520"/>
        <w:gridCol w:w="2340"/>
      </w:tblGrid>
      <w:tr w:rsidR="00F3747D" w:rsidRPr="00F3747D" w:rsidTr="00242053">
        <w:trPr>
          <w:cantSplit/>
          <w:trHeight w:val="570"/>
        </w:trPr>
        <w:tc>
          <w:tcPr>
            <w:tcW w:w="1548" w:type="dxa"/>
            <w:vMerge w:val="restart"/>
            <w:vAlign w:val="center"/>
          </w:tcPr>
          <w:p w:rsidR="00242053" w:rsidRDefault="00F3747D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Дата</w:t>
            </w:r>
          </w:p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установки</w:t>
            </w:r>
          </w:p>
        </w:tc>
        <w:tc>
          <w:tcPr>
            <w:tcW w:w="2160" w:type="dxa"/>
            <w:vMerge w:val="restart"/>
            <w:vAlign w:val="center"/>
          </w:tcPr>
          <w:p w:rsidR="00242053" w:rsidRDefault="00F3747D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Где</w:t>
            </w:r>
          </w:p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установлено</w:t>
            </w:r>
          </w:p>
        </w:tc>
        <w:tc>
          <w:tcPr>
            <w:tcW w:w="1260" w:type="dxa"/>
            <w:vMerge w:val="restart"/>
            <w:vAlign w:val="center"/>
          </w:tcPr>
          <w:p w:rsidR="00242053" w:rsidRDefault="00242053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снятия</w:t>
            </w:r>
          </w:p>
        </w:tc>
        <w:tc>
          <w:tcPr>
            <w:tcW w:w="2520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Причина снятия</w:t>
            </w:r>
          </w:p>
        </w:tc>
        <w:tc>
          <w:tcPr>
            <w:tcW w:w="2340" w:type="dxa"/>
            <w:vMerge w:val="restart"/>
            <w:vAlign w:val="center"/>
          </w:tcPr>
          <w:p w:rsidR="00242053" w:rsidRPr="00242053" w:rsidRDefault="00242053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Подпись лица,</w:t>
            </w:r>
          </w:p>
          <w:p w:rsidR="00242053" w:rsidRPr="00242053" w:rsidRDefault="00F3747D" w:rsidP="0077599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про</w:t>
            </w:r>
            <w:r w:rsidR="00242053">
              <w:rPr>
                <w:sz w:val="24"/>
                <w:szCs w:val="24"/>
              </w:rPr>
              <w:t>водившего</w:t>
            </w:r>
          </w:p>
          <w:p w:rsidR="00F3747D" w:rsidRPr="00F3747D" w:rsidRDefault="00F3747D" w:rsidP="00775995">
            <w:pPr>
              <w:suppressAutoHyphens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установку (снятие)</w:t>
            </w:r>
          </w:p>
        </w:tc>
      </w:tr>
      <w:tr w:rsidR="00F3747D" w:rsidRPr="00F3747D" w:rsidTr="00242053">
        <w:trPr>
          <w:cantSplit/>
          <w:trHeight w:val="570"/>
        </w:trPr>
        <w:tc>
          <w:tcPr>
            <w:tcW w:w="1548" w:type="dxa"/>
            <w:vMerge/>
            <w:textDirection w:val="btLr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extDirection w:val="btLr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btLr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548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548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548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548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3747D" w:rsidRPr="00F3747D" w:rsidRDefault="00F3747D" w:rsidP="00775995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p w:rsidR="00F3747D" w:rsidRPr="00F3747D" w:rsidRDefault="00F3747D" w:rsidP="00775995">
      <w:pPr>
        <w:suppressAutoHyphens/>
        <w:ind w:left="-284"/>
        <w:rPr>
          <w:sz w:val="24"/>
          <w:szCs w:val="24"/>
        </w:rPr>
      </w:pPr>
      <w:r w:rsidRPr="00F3747D">
        <w:rPr>
          <w:sz w:val="24"/>
          <w:szCs w:val="24"/>
        </w:rPr>
        <w:t>ПРИЕМ И ПЕРЕДАЧА ИЗДЕЛИЯ</w:t>
      </w:r>
    </w:p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tbl>
      <w:tblPr>
        <w:tblW w:w="9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20"/>
        <w:gridCol w:w="2340"/>
        <w:gridCol w:w="1620"/>
        <w:gridCol w:w="1620"/>
        <w:gridCol w:w="1620"/>
      </w:tblGrid>
      <w:tr w:rsidR="00F3747D" w:rsidRPr="00F3747D" w:rsidTr="00242053">
        <w:trPr>
          <w:cantSplit/>
          <w:trHeight w:val="570"/>
        </w:trPr>
        <w:tc>
          <w:tcPr>
            <w:tcW w:w="1008" w:type="dxa"/>
            <w:vMerge w:val="restart"/>
            <w:vAlign w:val="center"/>
          </w:tcPr>
          <w:p w:rsidR="00F3747D" w:rsidRPr="00242053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Состояние изделия</w:t>
            </w:r>
          </w:p>
          <w:p w:rsidR="00F3747D" w:rsidRPr="00242053" w:rsidRDefault="00F3747D" w:rsidP="00775995">
            <w:pPr>
              <w:suppressAutoHyphens/>
              <w:ind w:left="-250" w:firstLine="176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Основание</w:t>
            </w: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(наименование,</w:t>
            </w: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номер и дата</w:t>
            </w: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документа)</w:t>
            </w:r>
          </w:p>
        </w:tc>
        <w:tc>
          <w:tcPr>
            <w:tcW w:w="3240" w:type="dxa"/>
            <w:gridSpan w:val="2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Предприятие, должность и подпись</w:t>
            </w:r>
          </w:p>
        </w:tc>
        <w:tc>
          <w:tcPr>
            <w:tcW w:w="1620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Примечание</w:t>
            </w:r>
          </w:p>
        </w:tc>
      </w:tr>
      <w:tr w:rsidR="00F3747D" w:rsidRPr="00F3747D" w:rsidTr="00242053">
        <w:trPr>
          <w:cantSplit/>
          <w:trHeight w:val="664"/>
        </w:trPr>
        <w:tc>
          <w:tcPr>
            <w:tcW w:w="1008" w:type="dxa"/>
            <w:vMerge/>
            <w:textDirection w:val="btLr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extDirection w:val="btLr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extDirection w:val="btLr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242053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сдавшего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принявшего</w:t>
            </w:r>
          </w:p>
        </w:tc>
        <w:tc>
          <w:tcPr>
            <w:tcW w:w="1620" w:type="dxa"/>
            <w:vMerge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008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008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008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008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3747D" w:rsidRPr="00F3747D" w:rsidRDefault="00F3747D" w:rsidP="00775995">
            <w:pPr>
              <w:suppressAutoHyphens/>
              <w:ind w:left="-250" w:firstLine="176"/>
              <w:jc w:val="center"/>
              <w:rPr>
                <w:sz w:val="24"/>
                <w:szCs w:val="24"/>
              </w:rPr>
            </w:pPr>
          </w:p>
        </w:tc>
      </w:tr>
    </w:tbl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p w:rsidR="00F3747D" w:rsidRPr="00D40F44" w:rsidRDefault="00F3747D" w:rsidP="007D47F1">
      <w:pPr>
        <w:pageBreakBefore/>
        <w:suppressAutoHyphens/>
        <w:ind w:left="-284"/>
        <w:jc w:val="center"/>
        <w:rPr>
          <w:szCs w:val="28"/>
        </w:rPr>
      </w:pPr>
      <w:r w:rsidRPr="00D40F44">
        <w:rPr>
          <w:szCs w:val="28"/>
        </w:rPr>
        <w:lastRenderedPageBreak/>
        <w:t>Р</w:t>
      </w:r>
      <w:r w:rsidR="00D40F44" w:rsidRPr="00D40F44">
        <w:rPr>
          <w:szCs w:val="28"/>
          <w:lang w:val="ru-RU"/>
        </w:rPr>
        <w:t>аботы при эксплуатации</w:t>
      </w:r>
    </w:p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1800"/>
        <w:gridCol w:w="1800"/>
        <w:gridCol w:w="1574"/>
      </w:tblGrid>
      <w:tr w:rsidR="00F3747D" w:rsidRPr="00F3747D" w:rsidTr="000C7538">
        <w:trPr>
          <w:trHeight w:val="413"/>
        </w:trPr>
        <w:tc>
          <w:tcPr>
            <w:tcW w:w="1188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Дата</w:t>
            </w:r>
          </w:p>
        </w:tc>
        <w:tc>
          <w:tcPr>
            <w:tcW w:w="3420" w:type="dxa"/>
            <w:vMerge w:val="restart"/>
            <w:vAlign w:val="center"/>
          </w:tcPr>
          <w:p w:rsidR="000C7538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Наименование работы</w:t>
            </w:r>
          </w:p>
          <w:p w:rsidR="00F3747D" w:rsidRPr="000C7538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и причина ее выполнения</w:t>
            </w:r>
          </w:p>
        </w:tc>
        <w:tc>
          <w:tcPr>
            <w:tcW w:w="3600" w:type="dxa"/>
            <w:gridSpan w:val="2"/>
            <w:vAlign w:val="center"/>
          </w:tcPr>
          <w:p w:rsidR="00F3747D" w:rsidRPr="000C7538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  <w:lang w:val="ru-RU"/>
              </w:rPr>
            </w:pPr>
            <w:r w:rsidRPr="00F3747D">
              <w:rPr>
                <w:sz w:val="24"/>
                <w:szCs w:val="24"/>
              </w:rPr>
              <w:t>Должность, ФИО, подпись</w:t>
            </w:r>
          </w:p>
        </w:tc>
        <w:tc>
          <w:tcPr>
            <w:tcW w:w="1574" w:type="dxa"/>
            <w:vMerge w:val="restart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Примечание</w:t>
            </w:r>
          </w:p>
        </w:tc>
      </w:tr>
      <w:tr w:rsidR="00F3747D" w:rsidRPr="00F3747D" w:rsidTr="00242053">
        <w:trPr>
          <w:cantSplit/>
          <w:trHeight w:val="864"/>
        </w:trPr>
        <w:tc>
          <w:tcPr>
            <w:tcW w:w="1188" w:type="dxa"/>
            <w:vMerge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выполнившего работу</w:t>
            </w: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  <w:r w:rsidRPr="00F3747D">
              <w:rPr>
                <w:sz w:val="24"/>
                <w:szCs w:val="24"/>
              </w:rPr>
              <w:t>проверившего работу</w:t>
            </w:r>
          </w:p>
        </w:tc>
        <w:tc>
          <w:tcPr>
            <w:tcW w:w="1574" w:type="dxa"/>
            <w:vMerge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  <w:tr w:rsidR="00F3747D" w:rsidRPr="00F3747D" w:rsidTr="00242053">
        <w:tc>
          <w:tcPr>
            <w:tcW w:w="1188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F3747D" w:rsidRPr="00F3747D" w:rsidRDefault="00F3747D" w:rsidP="00775995">
            <w:pPr>
              <w:suppressAutoHyphens/>
              <w:ind w:left="-308" w:firstLine="342"/>
              <w:jc w:val="center"/>
              <w:rPr>
                <w:sz w:val="24"/>
                <w:szCs w:val="24"/>
              </w:rPr>
            </w:pPr>
          </w:p>
        </w:tc>
      </w:tr>
    </w:tbl>
    <w:p w:rsidR="00F3747D" w:rsidRPr="00F3747D" w:rsidRDefault="00F3747D" w:rsidP="00775995">
      <w:pPr>
        <w:suppressAutoHyphens/>
        <w:ind w:left="-284" w:firstLine="709"/>
        <w:rPr>
          <w:sz w:val="24"/>
          <w:szCs w:val="24"/>
        </w:rPr>
      </w:pPr>
    </w:p>
    <w:p w:rsidR="00F3747D" w:rsidRDefault="00F3747D" w:rsidP="007D47F1">
      <w:pPr>
        <w:suppressAutoHyphens/>
        <w:ind w:left="-284"/>
        <w:jc w:val="center"/>
        <w:rPr>
          <w:szCs w:val="28"/>
          <w:lang w:val="ru-RU"/>
        </w:rPr>
      </w:pPr>
      <w:r w:rsidRPr="00F3747D">
        <w:rPr>
          <w:sz w:val="24"/>
          <w:szCs w:val="24"/>
        </w:rPr>
        <w:br w:type="page"/>
      </w:r>
      <w:r w:rsidRPr="00F872C6">
        <w:rPr>
          <w:rFonts w:eastAsia="MS Mincho"/>
          <w:szCs w:val="28"/>
        </w:rPr>
        <w:lastRenderedPageBreak/>
        <w:t>П</w:t>
      </w:r>
      <w:r w:rsidR="009A1E98" w:rsidRPr="00F872C6">
        <w:rPr>
          <w:rFonts w:eastAsia="MS Mincho"/>
          <w:szCs w:val="28"/>
          <w:lang w:val="ru-RU"/>
        </w:rPr>
        <w:t>риложение</w:t>
      </w:r>
      <w:r w:rsidRPr="00F872C6">
        <w:rPr>
          <w:rFonts w:eastAsia="MS Mincho"/>
          <w:szCs w:val="28"/>
        </w:rPr>
        <w:t xml:space="preserve"> 1</w:t>
      </w:r>
      <w:r w:rsidR="00503745">
        <w:rPr>
          <w:rFonts w:eastAsia="MS Mincho"/>
          <w:szCs w:val="28"/>
          <w:lang w:val="ru-RU"/>
        </w:rPr>
        <w:t xml:space="preserve"> </w:t>
      </w:r>
      <w:r w:rsidR="009A1E98" w:rsidRPr="00F872C6">
        <w:rPr>
          <w:szCs w:val="28"/>
        </w:rPr>
        <w:t>Рекламационный акт</w:t>
      </w:r>
    </w:p>
    <w:p w:rsidR="00F872C6" w:rsidRPr="00F872C6" w:rsidRDefault="00F872C6" w:rsidP="00775995">
      <w:pPr>
        <w:suppressAutoHyphens/>
        <w:ind w:left="-284"/>
        <w:jc w:val="center"/>
        <w:rPr>
          <w:rFonts w:eastAsia="MS Mincho"/>
          <w:sz w:val="24"/>
          <w:szCs w:val="24"/>
          <w:lang w:val="ru-RU"/>
        </w:rPr>
      </w:pPr>
    </w:p>
    <w:p w:rsidR="00F3747D" w:rsidRPr="00F3747D" w:rsidRDefault="00F3747D" w:rsidP="00775995">
      <w:pPr>
        <w:suppressAutoHyphens/>
        <w:ind w:left="-284"/>
        <w:jc w:val="left"/>
        <w:rPr>
          <w:b/>
          <w:bCs/>
          <w:sz w:val="24"/>
          <w:szCs w:val="24"/>
        </w:rPr>
      </w:pPr>
      <w:r w:rsidRPr="00F3747D">
        <w:rPr>
          <w:b/>
          <w:bCs/>
          <w:sz w:val="24"/>
          <w:szCs w:val="24"/>
        </w:rPr>
        <w:t xml:space="preserve">Рекламационный акт №___ от «____» ___________20__ г. </w:t>
      </w:r>
    </w:p>
    <w:p w:rsidR="00F3747D" w:rsidRPr="00F872C6" w:rsidRDefault="00F3747D" w:rsidP="00775995">
      <w:pPr>
        <w:suppressAutoHyphens/>
        <w:ind w:left="-284"/>
        <w:jc w:val="left"/>
        <w:rPr>
          <w:b/>
          <w:bCs/>
          <w:sz w:val="16"/>
          <w:szCs w:val="16"/>
        </w:rPr>
      </w:pP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b/>
          <w:bCs/>
          <w:sz w:val="24"/>
          <w:szCs w:val="24"/>
        </w:rPr>
        <w:t>Сведения об изделии:</w:t>
      </w:r>
    </w:p>
    <w:p w:rsidR="00F3747D" w:rsidRPr="000C7538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Изготовитель: ____________________________________________________________________</w:t>
      </w:r>
      <w:r w:rsidR="000C7538">
        <w:rPr>
          <w:sz w:val="24"/>
          <w:szCs w:val="24"/>
        </w:rPr>
        <w:t>__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Обозначение: </w:t>
      </w:r>
      <w:r w:rsidR="00F3747D" w:rsidRPr="00F3747D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</w:t>
      </w:r>
      <w:r w:rsidR="00F3747D" w:rsidRPr="00F3747D">
        <w:rPr>
          <w:sz w:val="24"/>
          <w:szCs w:val="24"/>
        </w:rPr>
        <w:t>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>
        <w:rPr>
          <w:sz w:val="24"/>
          <w:szCs w:val="24"/>
          <w:lang w:val="ru-RU"/>
        </w:rPr>
        <w:t xml:space="preserve">: </w:t>
      </w:r>
      <w:r w:rsidR="00F3747D" w:rsidRPr="00F3747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  <w:r w:rsidR="00F3747D" w:rsidRPr="00F3747D">
        <w:rPr>
          <w:sz w:val="24"/>
          <w:szCs w:val="24"/>
        </w:rPr>
        <w:t>__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Заводской №: </w:t>
      </w:r>
      <w:r w:rsidR="00F3747D" w:rsidRPr="00F3747D">
        <w:rPr>
          <w:sz w:val="24"/>
          <w:szCs w:val="24"/>
        </w:rPr>
        <w:t>____</w:t>
      </w:r>
      <w:r>
        <w:rPr>
          <w:sz w:val="24"/>
          <w:szCs w:val="24"/>
          <w:lang w:val="ru-RU"/>
        </w:rPr>
        <w:t>_</w:t>
      </w:r>
      <w:r w:rsidR="00F3747D" w:rsidRPr="00F3747D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</w:t>
      </w:r>
      <w:r w:rsidR="00F3747D" w:rsidRPr="00F3747D">
        <w:rPr>
          <w:sz w:val="24"/>
          <w:szCs w:val="24"/>
        </w:rPr>
        <w:t>______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Количество: </w:t>
      </w:r>
      <w:r w:rsidR="00F3747D" w:rsidRPr="00F3747D">
        <w:rPr>
          <w:sz w:val="24"/>
          <w:szCs w:val="24"/>
        </w:rPr>
        <w:t>_______________________________________________________________________</w:t>
      </w:r>
    </w:p>
    <w:p w:rsidR="00F3747D" w:rsidRPr="00F3747D" w:rsidRDefault="000C7538" w:rsidP="00775995">
      <w:pPr>
        <w:suppressAutoHyphens/>
        <w:ind w:left="-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Дата изготовления: </w:t>
      </w:r>
      <w:r w:rsidR="00F3747D" w:rsidRPr="00F3747D">
        <w:rPr>
          <w:sz w:val="24"/>
          <w:szCs w:val="24"/>
        </w:rPr>
        <w:t>_________________________________________________________________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Дата приобретения: _________________________________________________________________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Место эксплуатации: ________________________________________________________________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Дата начала использования: «___» __________</w:t>
      </w:r>
      <w:r w:rsidR="000C7538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20___</w:t>
      </w:r>
      <w:r w:rsidR="000C7538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г.</w:t>
      </w:r>
    </w:p>
    <w:p w:rsidR="00F3747D" w:rsidRPr="000C7538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Дата выхода из строя: «___» __________</w:t>
      </w:r>
      <w:r w:rsidR="000C7538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20___</w:t>
      </w:r>
      <w:r w:rsidR="000C7538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 xml:space="preserve">г. </w:t>
      </w:r>
      <w:r w:rsidR="00CE0272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Время фактического использова</w:t>
      </w:r>
      <w:r w:rsidR="000C7538">
        <w:rPr>
          <w:sz w:val="24"/>
          <w:szCs w:val="24"/>
        </w:rPr>
        <w:t xml:space="preserve">ния </w:t>
      </w:r>
      <w:r w:rsidRPr="00F3747D">
        <w:rPr>
          <w:sz w:val="24"/>
          <w:szCs w:val="24"/>
        </w:rPr>
        <w:t>________</w:t>
      </w:r>
    </w:p>
    <w:p w:rsidR="00F3747D" w:rsidRPr="00F3747D" w:rsidRDefault="00F3747D" w:rsidP="00775995">
      <w:pPr>
        <w:suppressAutoHyphens/>
        <w:ind w:left="-284"/>
        <w:jc w:val="left"/>
        <w:rPr>
          <w:b/>
          <w:bCs/>
          <w:sz w:val="24"/>
          <w:szCs w:val="24"/>
        </w:rPr>
      </w:pPr>
      <w:r w:rsidRPr="00F3747D">
        <w:rPr>
          <w:b/>
          <w:bCs/>
          <w:sz w:val="24"/>
          <w:szCs w:val="24"/>
        </w:rPr>
        <w:t>Сведения о выявленных дефектах (некомплектности):</w:t>
      </w:r>
    </w:p>
    <w:p w:rsidR="00F3747D" w:rsidRPr="000C7538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Описание дефекта (некомплектности): _________________________________________</w:t>
      </w:r>
      <w:r w:rsidR="000C7538">
        <w:rPr>
          <w:sz w:val="24"/>
          <w:szCs w:val="24"/>
        </w:rPr>
        <w:t>_______</w:t>
      </w:r>
      <w:r w:rsidR="000C7538">
        <w:rPr>
          <w:sz w:val="24"/>
          <w:szCs w:val="24"/>
          <w:lang w:val="ru-RU"/>
        </w:rPr>
        <w:t>_</w:t>
      </w:r>
    </w:p>
    <w:p w:rsidR="00F3747D" w:rsidRPr="00375C50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538">
        <w:rPr>
          <w:sz w:val="24"/>
          <w:szCs w:val="24"/>
        </w:rPr>
        <w:t>___</w:t>
      </w:r>
      <w:r w:rsidRPr="00F3747D"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375C50">
        <w:rPr>
          <w:sz w:val="24"/>
          <w:szCs w:val="24"/>
          <w:lang w:val="ru-RU"/>
        </w:rPr>
        <w:t>_</w:t>
      </w:r>
    </w:p>
    <w:p w:rsidR="00F3747D" w:rsidRPr="00F872C6" w:rsidRDefault="00F3747D" w:rsidP="00775995">
      <w:pPr>
        <w:suppressAutoHyphens/>
        <w:ind w:left="-284"/>
        <w:jc w:val="left"/>
        <w:rPr>
          <w:sz w:val="16"/>
          <w:szCs w:val="16"/>
        </w:rPr>
      </w:pP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 xml:space="preserve">Предполагаемая причина дефекта: </w:t>
      </w:r>
    </w:p>
    <w:p w:rsidR="00F3747D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C50" w:rsidRPr="00F872C6" w:rsidRDefault="00375C50" w:rsidP="00775995">
      <w:pPr>
        <w:suppressAutoHyphens/>
        <w:ind w:left="-284"/>
        <w:jc w:val="left"/>
        <w:rPr>
          <w:sz w:val="16"/>
          <w:szCs w:val="16"/>
          <w:lang w:val="ru-RU"/>
        </w:rPr>
      </w:pPr>
    </w:p>
    <w:p w:rsidR="00F3747D" w:rsidRPr="00375C50" w:rsidRDefault="00F3747D" w:rsidP="00775995">
      <w:pPr>
        <w:suppressAutoHyphens/>
        <w:ind w:left="-284"/>
        <w:jc w:val="left"/>
        <w:rPr>
          <w:sz w:val="24"/>
          <w:szCs w:val="24"/>
          <w:lang w:val="ru-RU"/>
        </w:rPr>
      </w:pPr>
      <w:r w:rsidRPr="00F3747D">
        <w:rPr>
          <w:sz w:val="24"/>
          <w:szCs w:val="24"/>
        </w:rPr>
        <w:t>Место обнаружения: ___________________________________________</w:t>
      </w:r>
      <w:r w:rsidR="00375C50">
        <w:rPr>
          <w:sz w:val="24"/>
          <w:szCs w:val="24"/>
        </w:rPr>
        <w:t>___________________</w:t>
      </w:r>
      <w:r w:rsidR="00375C50">
        <w:rPr>
          <w:sz w:val="24"/>
          <w:szCs w:val="24"/>
          <w:lang w:val="ru-RU"/>
        </w:rPr>
        <w:t>__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Дата обнаружения: «___» __________ 20___</w:t>
      </w:r>
      <w:r w:rsidR="00375C50">
        <w:rPr>
          <w:sz w:val="24"/>
          <w:szCs w:val="24"/>
          <w:lang w:val="ru-RU"/>
        </w:rPr>
        <w:t xml:space="preserve"> </w:t>
      </w:r>
      <w:r w:rsidRPr="00F3747D">
        <w:rPr>
          <w:sz w:val="24"/>
          <w:szCs w:val="24"/>
        </w:rPr>
        <w:t>г.</w:t>
      </w:r>
    </w:p>
    <w:p w:rsidR="00F3747D" w:rsidRPr="00F3747D" w:rsidRDefault="00F3747D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Кем обнаружено: ___________________________________________________________________</w:t>
      </w:r>
    </w:p>
    <w:p w:rsidR="00F3747D" w:rsidRPr="00375C50" w:rsidRDefault="00375C50" w:rsidP="00775995">
      <w:pPr>
        <w:suppressAutoHyphens/>
        <w:ind w:left="-284" w:firstLine="1844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</w:t>
      </w:r>
      <w:r w:rsidR="00F3747D" w:rsidRPr="00375C50">
        <w:rPr>
          <w:sz w:val="16"/>
          <w:szCs w:val="16"/>
        </w:rPr>
        <w:t xml:space="preserve"> подпись</w:t>
      </w:r>
      <w:r>
        <w:rPr>
          <w:sz w:val="16"/>
          <w:szCs w:val="16"/>
          <w:lang w:val="ru-RU"/>
        </w:rPr>
        <w:t>,</w:t>
      </w:r>
      <w:r w:rsidRPr="00375C50">
        <w:rPr>
          <w:sz w:val="16"/>
          <w:szCs w:val="16"/>
        </w:rPr>
        <w:t xml:space="preserve"> ФИО</w:t>
      </w:r>
      <w:r w:rsidR="00F3747D" w:rsidRPr="00375C50">
        <w:rPr>
          <w:sz w:val="16"/>
          <w:szCs w:val="16"/>
        </w:rPr>
        <w:t>)</w:t>
      </w:r>
    </w:p>
    <w:p w:rsidR="00F3747D" w:rsidRPr="00F3747D" w:rsidRDefault="00F3747D" w:rsidP="00775995">
      <w:pPr>
        <w:suppressAutoHyphens/>
        <w:ind w:left="-284"/>
        <w:jc w:val="left"/>
        <w:rPr>
          <w:b/>
          <w:bCs/>
          <w:sz w:val="24"/>
          <w:szCs w:val="24"/>
        </w:rPr>
      </w:pPr>
      <w:r w:rsidRPr="00F3747D">
        <w:rPr>
          <w:b/>
          <w:bCs/>
          <w:sz w:val="24"/>
          <w:szCs w:val="24"/>
        </w:rPr>
        <w:t>Заключение комиссии: _____________________________________________________________</w:t>
      </w:r>
    </w:p>
    <w:p w:rsidR="00F3747D" w:rsidRDefault="00F3747D" w:rsidP="00775995">
      <w:pPr>
        <w:suppressAutoHyphens/>
        <w:ind w:left="-284"/>
        <w:jc w:val="left"/>
        <w:rPr>
          <w:b/>
          <w:bCs/>
          <w:sz w:val="24"/>
          <w:szCs w:val="24"/>
          <w:lang w:val="ru-RU"/>
        </w:rPr>
      </w:pPr>
      <w:r w:rsidRPr="00F3747D">
        <w:rPr>
          <w:b/>
          <w:bCs/>
          <w:sz w:val="24"/>
          <w:szCs w:val="24"/>
        </w:rPr>
        <w:t>________________________________________________________________________</w:t>
      </w:r>
      <w:r w:rsidR="00375C50">
        <w:rPr>
          <w:b/>
          <w:bCs/>
          <w:sz w:val="24"/>
          <w:szCs w:val="24"/>
        </w:rPr>
        <w:t>________________________</w:t>
      </w:r>
      <w:r w:rsidRPr="00F3747D">
        <w:rPr>
          <w:b/>
          <w:bCs/>
          <w:sz w:val="24"/>
          <w:szCs w:val="24"/>
        </w:rPr>
        <w:t>____________________________________________________________________</w:t>
      </w:r>
    </w:p>
    <w:p w:rsidR="00375C50" w:rsidRPr="00F872C6" w:rsidRDefault="00375C50" w:rsidP="00775995">
      <w:pPr>
        <w:suppressAutoHyphens/>
        <w:ind w:left="-284"/>
        <w:jc w:val="left"/>
        <w:rPr>
          <w:b/>
          <w:bCs/>
          <w:sz w:val="16"/>
          <w:szCs w:val="16"/>
          <w:lang w:val="ru-RU"/>
        </w:rPr>
      </w:pPr>
    </w:p>
    <w:p w:rsidR="00375C50" w:rsidRDefault="00375C50" w:rsidP="00775995">
      <w:pPr>
        <w:suppressAutoHyphens/>
        <w:ind w:left="-284"/>
        <w:jc w:val="left"/>
        <w:rPr>
          <w:b/>
          <w:bCs/>
          <w:sz w:val="24"/>
          <w:szCs w:val="24"/>
          <w:lang w:val="ru-RU"/>
        </w:rPr>
      </w:pPr>
      <w:r w:rsidRPr="00F3747D">
        <w:rPr>
          <w:b/>
          <w:bCs/>
          <w:sz w:val="24"/>
          <w:szCs w:val="24"/>
        </w:rPr>
        <w:t>Состав комиссии (потребитель):</w:t>
      </w:r>
    </w:p>
    <w:p w:rsidR="00375C50" w:rsidRPr="00375C50" w:rsidRDefault="00375C50" w:rsidP="00775995">
      <w:pPr>
        <w:suppressAutoHyphens/>
        <w:ind w:left="-284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__________________________________________________________________________________</w:t>
      </w:r>
    </w:p>
    <w:p w:rsidR="00375C50" w:rsidRPr="00375C50" w:rsidRDefault="00375C50" w:rsidP="00775995">
      <w:pPr>
        <w:suppressAutoHyphens/>
        <w:ind w:left="-284"/>
        <w:jc w:val="center"/>
        <w:rPr>
          <w:sz w:val="16"/>
          <w:szCs w:val="16"/>
        </w:rPr>
      </w:pPr>
      <w:r w:rsidRPr="00375C50">
        <w:rPr>
          <w:sz w:val="16"/>
          <w:szCs w:val="16"/>
        </w:rPr>
        <w:t>(должность, подпись, ФИО)</w:t>
      </w:r>
    </w:p>
    <w:p w:rsidR="00375C50" w:rsidRPr="00375C50" w:rsidRDefault="00375C50" w:rsidP="00775995">
      <w:pPr>
        <w:suppressAutoHyphens/>
        <w:ind w:left="-284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__________________________________________________________________________________</w:t>
      </w:r>
    </w:p>
    <w:p w:rsidR="00375C50" w:rsidRPr="00375C50" w:rsidRDefault="00375C50" w:rsidP="00775995">
      <w:pPr>
        <w:suppressAutoHyphens/>
        <w:ind w:left="-284"/>
        <w:jc w:val="center"/>
        <w:rPr>
          <w:sz w:val="16"/>
          <w:szCs w:val="16"/>
        </w:rPr>
      </w:pPr>
      <w:r w:rsidRPr="00375C50">
        <w:rPr>
          <w:sz w:val="16"/>
          <w:szCs w:val="16"/>
        </w:rPr>
        <w:t>(должность, подпись, ФИО)</w:t>
      </w:r>
    </w:p>
    <w:p w:rsidR="00375C50" w:rsidRPr="00375C50" w:rsidRDefault="00375C50" w:rsidP="00775995">
      <w:pPr>
        <w:suppressAutoHyphens/>
        <w:ind w:left="-284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__________________________________________________________________________________</w:t>
      </w:r>
    </w:p>
    <w:p w:rsidR="00375C50" w:rsidRPr="00375C50" w:rsidRDefault="00375C50" w:rsidP="00775995">
      <w:pPr>
        <w:suppressAutoHyphens/>
        <w:ind w:left="-284"/>
        <w:jc w:val="center"/>
        <w:rPr>
          <w:sz w:val="16"/>
          <w:szCs w:val="16"/>
        </w:rPr>
      </w:pPr>
      <w:r w:rsidRPr="00375C50">
        <w:rPr>
          <w:sz w:val="16"/>
          <w:szCs w:val="16"/>
        </w:rPr>
        <w:t>(должность, подпись, ФИО)</w:t>
      </w:r>
    </w:p>
    <w:p w:rsidR="00375C50" w:rsidRPr="00F3747D" w:rsidRDefault="00375C50" w:rsidP="00775995">
      <w:pPr>
        <w:pStyle w:val="a8"/>
        <w:suppressAutoHyphens/>
        <w:spacing w:line="240" w:lineRule="auto"/>
        <w:ind w:left="-284" w:firstLine="0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C50" w:rsidRPr="00F872C6" w:rsidRDefault="00375C50" w:rsidP="00775995">
      <w:pPr>
        <w:suppressAutoHyphens/>
        <w:ind w:left="-284"/>
        <w:jc w:val="left"/>
        <w:rPr>
          <w:sz w:val="16"/>
          <w:szCs w:val="16"/>
        </w:rPr>
      </w:pPr>
    </w:p>
    <w:p w:rsidR="00375C50" w:rsidRPr="00F3747D" w:rsidRDefault="00375C50" w:rsidP="00775995">
      <w:pPr>
        <w:pStyle w:val="1"/>
        <w:spacing w:line="240" w:lineRule="auto"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>Руководитель организации ____________________________________</w:t>
      </w:r>
      <w:r>
        <w:rPr>
          <w:sz w:val="24"/>
          <w:szCs w:val="24"/>
          <w:lang w:val="ru-RU"/>
        </w:rPr>
        <w:t>_________</w:t>
      </w:r>
      <w:r w:rsidRPr="00F3747D">
        <w:rPr>
          <w:sz w:val="24"/>
          <w:szCs w:val="24"/>
        </w:rPr>
        <w:t>___</w:t>
      </w:r>
    </w:p>
    <w:p w:rsidR="00375C50" w:rsidRPr="00375C50" w:rsidRDefault="00375C50" w:rsidP="00775995">
      <w:pPr>
        <w:suppressAutoHyphens/>
        <w:ind w:left="-284" w:firstLine="4112"/>
        <w:jc w:val="center"/>
        <w:rPr>
          <w:b/>
          <w:bCs/>
          <w:sz w:val="16"/>
          <w:szCs w:val="16"/>
        </w:rPr>
      </w:pPr>
      <w:r w:rsidRPr="00375C50">
        <w:rPr>
          <w:sz w:val="16"/>
          <w:szCs w:val="16"/>
        </w:rPr>
        <w:t>(подпись, ФИО)</w:t>
      </w:r>
    </w:p>
    <w:p w:rsidR="00375C50" w:rsidRPr="00F872C6" w:rsidRDefault="00375C50" w:rsidP="00775995">
      <w:pPr>
        <w:suppressAutoHyphens/>
        <w:ind w:left="-284"/>
        <w:jc w:val="left"/>
        <w:rPr>
          <w:sz w:val="16"/>
          <w:szCs w:val="16"/>
        </w:rPr>
      </w:pPr>
    </w:p>
    <w:p w:rsidR="00375C50" w:rsidRPr="00F3747D" w:rsidRDefault="00375C50" w:rsidP="00775995">
      <w:pPr>
        <w:suppressAutoHyphens/>
        <w:ind w:left="-284"/>
        <w:jc w:val="left"/>
        <w:rPr>
          <w:sz w:val="24"/>
          <w:szCs w:val="24"/>
        </w:rPr>
      </w:pPr>
      <w:r w:rsidRPr="00F3747D">
        <w:rPr>
          <w:sz w:val="24"/>
          <w:szCs w:val="24"/>
        </w:rPr>
        <w:t xml:space="preserve">М.п. </w:t>
      </w:r>
    </w:p>
    <w:sectPr w:rsidR="00375C50" w:rsidRPr="00F3747D" w:rsidSect="00775995">
      <w:headerReference w:type="default" r:id="rId20"/>
      <w:headerReference w:type="first" r:id="rId21"/>
      <w:footerReference w:type="first" r:id="rId22"/>
      <w:pgSz w:w="11907" w:h="16840" w:code="9"/>
      <w:pgMar w:top="907" w:right="567" w:bottom="1418" w:left="1701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35" w:rsidRDefault="003B7235" w:rsidP="00775995">
      <w:r>
        <w:separator/>
      </w:r>
    </w:p>
  </w:endnote>
  <w:endnote w:type="continuationSeparator" w:id="0">
    <w:p w:rsidR="003B7235" w:rsidRDefault="003B7235" w:rsidP="0077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E" w:rsidRDefault="005C4850">
    <w:pPr>
      <w:pStyle w:val="a5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left:0;text-align:left;margin-left:-44.45pt;margin-top:-36.7pt;width:12.6pt;height:65.8pt;z-index:15" filled="f" stroked="f">
          <v:textbox style="mso-next-textbox:#_x0000_s2120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FB2F2E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FB2F2E" w:rsidRDefault="00FB2F2E">
                      <w:pPr>
                        <w:pStyle w:val="ad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FB2F2E" w:rsidRDefault="00FB2F2E"/>
            </w:txbxContent>
          </v:textbox>
        </v:shape>
      </w:pict>
    </w:r>
    <w:r>
      <w:rPr>
        <w:noProof/>
        <w:lang w:val="ru-RU"/>
      </w:rPr>
      <w:pict>
        <v:shape id="_x0000_s2119" type="#_x0000_t202" style="position:absolute;left:0;text-align:left;margin-left:-44.45pt;margin-top:-206.1pt;width:12.6pt;height:65.8pt;z-index:14" filled="f" stroked="f">
          <v:textbox style="mso-next-textbox:#_x0000_s2119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FB2F2E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FB2F2E" w:rsidRDefault="00FB2F2E">
                      <w:pPr>
                        <w:pStyle w:val="ad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FB2F2E" w:rsidRDefault="00FB2F2E"/>
            </w:txbxContent>
          </v:textbox>
        </v:shape>
      </w:pict>
    </w:r>
    <w:r>
      <w:rPr>
        <w:noProof/>
        <w:lang w:val="ru-RU"/>
      </w:rPr>
      <w:pict>
        <v:shape id="_x0000_s2118" type="#_x0000_t202" style="position:absolute;left:0;text-align:left;margin-left:-44.45pt;margin-top:-277.5pt;width:12.6pt;height:65.8pt;z-index:13" filled="f" stroked="f">
          <v:textbox style="mso-next-textbox:#_x0000_s2118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FB2F2E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FB2F2E" w:rsidRDefault="00FB2F2E">
                      <w:pPr>
                        <w:pStyle w:val="ad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FB2F2E" w:rsidRDefault="00FB2F2E"/>
            </w:txbxContent>
          </v:textbox>
        </v:shape>
      </w:pict>
    </w:r>
    <w:r>
      <w:rPr>
        <w:noProof/>
        <w:lang w:val="ru-RU"/>
      </w:rPr>
      <w:pict>
        <v:shape id="_x0000_s2115" type="#_x0000_t202" style="position:absolute;left:0;text-align:left;margin-left:-62.65pt;margin-top:-36.7pt;width:12.6pt;height:65.8pt;z-index:12" filled="f" stroked="f">
          <v:textbox style="mso-next-textbox:#_x0000_s2115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FB2F2E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FB2F2E" w:rsidRDefault="00FB2F2E">
                      <w:pPr>
                        <w:pStyle w:val="a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Инв. № подл.</w:t>
                      </w:r>
                    </w:p>
                  </w:tc>
                </w:tr>
              </w:tbl>
              <w:p w:rsidR="00FB2F2E" w:rsidRDefault="00FB2F2E"/>
            </w:txbxContent>
          </v:textbox>
        </v:shape>
      </w:pict>
    </w:r>
    <w:r>
      <w:rPr>
        <w:noProof/>
        <w:lang w:val="ru-RU"/>
      </w:rPr>
      <w:pict>
        <v:shape id="_x0000_s2114" type="#_x0000_t202" style="position:absolute;left:0;text-align:left;margin-left:-62.65pt;margin-top:-136.1pt;width:12.6pt;height:95.2pt;z-index:11" filled="f" stroked="f">
          <v:textbox style="mso-next-textbox:#_x0000_s2114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FB2F2E">
                  <w:trPr>
                    <w:cantSplit/>
                    <w:trHeight w:hRule="exact" w:val="198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FB2F2E" w:rsidRDefault="00FB2F2E">
                      <w:pPr>
                        <w:pStyle w:val="a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 и дата</w:t>
                      </w:r>
                    </w:p>
                  </w:tc>
                </w:tr>
              </w:tbl>
              <w:p w:rsidR="00FB2F2E" w:rsidRDefault="00FB2F2E"/>
            </w:txbxContent>
          </v:textbox>
        </v:shape>
      </w:pict>
    </w:r>
    <w:r>
      <w:rPr>
        <w:noProof/>
        <w:lang w:val="ru-RU"/>
      </w:rPr>
      <w:pict>
        <v:shape id="_x0000_s2113" type="#_x0000_t202" style="position:absolute;left:0;text-align:left;margin-left:-62.65pt;margin-top:-206.1pt;width:12.6pt;height:65.8pt;z-index:10" filled="f" stroked="f">
          <v:textbox style="mso-next-textbox:#_x0000_s2113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FB2F2E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FB2F2E" w:rsidRDefault="00FB2F2E">
                      <w:pPr>
                        <w:pStyle w:val="a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Взам. инв. №</w:t>
                      </w:r>
                    </w:p>
                  </w:tc>
                </w:tr>
              </w:tbl>
              <w:p w:rsidR="00FB2F2E" w:rsidRDefault="00FB2F2E"/>
            </w:txbxContent>
          </v:textbox>
        </v:shape>
      </w:pict>
    </w:r>
    <w:r>
      <w:rPr>
        <w:noProof/>
        <w:lang w:val="ru-RU"/>
      </w:rPr>
      <w:pict>
        <v:shape id="_x0000_s2112" type="#_x0000_t202" style="position:absolute;left:0;text-align:left;margin-left:-62.65pt;margin-top:-277.5pt;width:12.6pt;height:65.8pt;z-index:9" filled="f" stroked="f">
          <v:textbox style="mso-next-textbox:#_x0000_s2112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FB2F2E">
                  <w:trPr>
                    <w:cantSplit/>
                    <w:trHeight w:hRule="exact" w:val="141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FB2F2E" w:rsidRDefault="00FB2F2E">
                      <w:pPr>
                        <w:pStyle w:val="a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Инв. № дубл.</w:t>
                      </w:r>
                    </w:p>
                  </w:tc>
                </w:tr>
              </w:tbl>
              <w:p w:rsidR="00FB2F2E" w:rsidRDefault="00FB2F2E"/>
            </w:txbxContent>
          </v:textbox>
        </v:shape>
      </w:pict>
    </w:r>
    <w:r>
      <w:rPr>
        <w:noProof/>
        <w:lang w:val="ru-RU"/>
      </w:rPr>
      <w:pict>
        <v:line id="_x0000_s2110" style="position:absolute;left:0;text-align:left;z-index:7" from="-65.2pt,-38.6pt" to="-28.35pt,-38.6pt" strokeweight="2pt"/>
      </w:pict>
    </w:r>
    <w:r>
      <w:rPr>
        <w:noProof/>
        <w:lang w:val="ru-RU"/>
      </w:rPr>
      <w:pict>
        <v:line id="_x0000_s2109" style="position:absolute;left:0;text-align:left;z-index:6" from="-65.2pt,-137.85pt" to="-28.35pt,-137.85pt" strokeweight="2pt"/>
      </w:pict>
    </w:r>
    <w:r>
      <w:rPr>
        <w:noProof/>
        <w:lang w:val="ru-RU"/>
      </w:rPr>
      <w:pict>
        <v:line id="_x0000_s2108" style="position:absolute;left:0;text-align:left;z-index:5" from="-65.2pt,-208.7pt" to="-28.35pt,-208.7pt" strokeweight="2pt"/>
      </w:pict>
    </w:r>
    <w:r>
      <w:rPr>
        <w:noProof/>
        <w:lang w:val="ru-RU"/>
      </w:rPr>
      <w:pict>
        <v:line id="_x0000_s2107" style="position:absolute;left:0;text-align:left;z-index:4" from="-65.2pt,-279.6pt" to="-28.35pt,-279.6pt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35" w:rsidRDefault="003B7235" w:rsidP="00775995">
      <w:r>
        <w:separator/>
      </w:r>
    </w:p>
  </w:footnote>
  <w:footnote w:type="continuationSeparator" w:id="0">
    <w:p w:rsidR="003B7235" w:rsidRDefault="003B7235" w:rsidP="0077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E" w:rsidRDefault="005C4850">
    <w:pPr>
      <w:pStyle w:val="a3"/>
    </w:pPr>
    <w:r w:rsidRPr="005C4850">
      <w:rPr>
        <w:noProof/>
      </w:rPr>
      <w:pict>
        <v:group id="_x0000_s2141" style="position:absolute;left:0;text-align:left;margin-left:19.85pt;margin-top:19.85pt;width:36.85pt;height:802.25pt;z-index:17;mso-position-horizontal-relative:page;mso-position-vertical-relative:page" coordorigin="397,397" coordsize="737,16045" o:allowincell="f">
          <v:rect id="_x0000_s2142" style="position:absolute;left:397;top:397;width:737;height:6803" filled="f" strokeweight="2pt"/>
          <v:line id="_x0000_s2143" style="position:absolute" from="737,397" to="737,7200" strokeweight="2pt"/>
          <v:line id="_x0000_s2144" style="position:absolute" from="397,3799" to="1134,3799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_x0000_s2145" type="#_x0000_t202" style="position:absolute;left:448;top:448;width:252;height:3304" filled="f" stroked="f">
            <v:textbox style="mso-next-textbox:#_x0000_s2145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Перв. примен.</w:t>
                        </w: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46" type="#_x0000_t202" style="position:absolute;left:448;top:3864;width:252;height:3304" filled="f" stroked="f">
            <v:textbox style="mso-next-textbox:#_x0000_s214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Справ. №</w:t>
                        </w:r>
                      </w:p>
                    </w:tc>
                  </w:tr>
                </w:tbl>
                <w:p w:rsidR="00FB2F2E" w:rsidRDefault="00FB2F2E"/>
              </w:txbxContent>
            </v:textbox>
          </v:shape>
          <v:rect id="_x0000_s2147" style="position:absolute;left:397;top:8222;width:737;height:8220" filled="f" strokeweight="2pt"/>
          <v:line id="_x0000_s2148" style="position:absolute" from="737,8222" to="737,16442" strokeweight="2pt"/>
          <v:line id="_x0000_s2149" style="position:absolute" from="397,10206" to="1134,10206" strokeweight="2pt"/>
          <v:line id="_x0000_s2150" style="position:absolute" from="397,11624" to="1134,11624" strokeweight="2pt"/>
          <v:line id="_x0000_s2151" style="position:absolute" from="397,13041" to="1134,13041" strokeweight="2pt"/>
          <v:line id="_x0000_s2152" style="position:absolute" from="397,15026" to="1134,15026" strokeweight="2pt"/>
          <v:shape id="_x0000_s2153" type="#_x0000_t202" style="position:absolute;left:448;top:8260;width:252;height:1904" filled="f" stroked="f">
            <v:textbox style="mso-next-textbox:#_x0000_s2153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54" type="#_x0000_t202" style="position:absolute;left:448;top:10248;width:252;height:1316" filled="f" stroked="f">
            <v:textbox style="mso-next-textbox:#_x0000_s2154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дубл.</w:t>
                        </w: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55" type="#_x0000_t202" style="position:absolute;left:448;top:11676;width:252;height:1316" filled="f" stroked="f">
            <v:textbox style="mso-next-textbox:#_x0000_s2155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Взам. инв. №</w:t>
                        </w: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56" type="#_x0000_t202" style="position:absolute;left:448;top:13076;width:252;height:1904" filled="f" stroked="f">
            <v:textbox style="mso-next-textbox:#_x0000_s2156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198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Подпись и дата</w:t>
                        </w: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57" type="#_x0000_t202" style="position:absolute;left:448;top:15064;width:252;height:1316" filled="f" stroked="f">
            <v:textbox style="mso-next-textbox:#_x0000_s215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Инв. № подл.</w:t>
                        </w: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58" type="#_x0000_t202" style="position:absolute;left:812;top:448;width:252;height:3304" filled="f" stroked="f">
            <v:textbox style="mso-next-textbox:#_x0000_s215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59" type="#_x0000_t202" style="position:absolute;left:812;top:3864;width:252;height:3304" filled="f" stroked="f">
            <v:textbox style="mso-next-textbox:#_x0000_s2159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3401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60" type="#_x0000_t202" style="position:absolute;left:812;top:10248;width:252;height:1316" filled="f" stroked="f">
            <v:textbox style="mso-next-textbox:#_x0000_s2160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61" type="#_x0000_t202" style="position:absolute;left:812;top:11676;width:252;height:1316" filled="f" stroked="f">
            <v:textbox style="mso-next-textbox:#_x0000_s216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2F2E" w:rsidRDefault="00FB2F2E"/>
              </w:txbxContent>
            </v:textbox>
          </v:shape>
          <v:shape id="_x0000_s2162" type="#_x0000_t202" style="position:absolute;left:812;top:15064;width:252;height:1316" filled="f" stroked="f">
            <v:textbox style="mso-next-textbox:#_x0000_s2162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9"/>
                  </w:tblGrid>
                  <w:tr w:rsidR="00FB2F2E">
                    <w:trPr>
                      <w:cantSplit/>
                      <w:trHeight w:hRule="exact" w:val="1417"/>
                      <w:jc w:val="center"/>
                    </w:trPr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extDirection w:val="btLr"/>
                        <w:vAlign w:val="center"/>
                      </w:tcPr>
                      <w:p w:rsidR="00FB2F2E" w:rsidRDefault="00FB2F2E">
                        <w:pPr>
                          <w:pStyle w:val="ad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2F2E" w:rsidRDefault="00FB2F2E"/>
              </w:txbxContent>
            </v:textbox>
          </v:shape>
          <w10:wrap anchorx="page" anchory="page"/>
          <w10:anchorlock/>
        </v:group>
      </w:pict>
    </w:r>
    <w:r w:rsidRPr="005C4850">
      <w:rPr>
        <w:noProof/>
        <w:sz w:val="20"/>
      </w:rPr>
      <w:pict>
        <v:group id="_x0000_s2121" style="position:absolute;left:0;text-align:left;margin-left:56.7pt;margin-top:19.85pt;width:518.8pt;height:802.3pt;z-index:16;mso-position-horizontal-relative:page;mso-position-vertical-relative:page" coordsize="20000,20000" o:allowincell="f">
          <v:rect id="_x0000_s2122" style="position:absolute;width:20000;height:20000" filled="f" strokeweight="2pt"/>
          <v:line id="_x0000_s2123" style="position:absolute" from="1093,18949" to="1095,19989" strokeweight="2pt"/>
          <v:line id="_x0000_s2124" style="position:absolute" from="10,18941" to="19977,18942" strokeweight="2pt"/>
          <v:line id="_x0000_s2125" style="position:absolute" from="2186,18949" to="2188,19989" strokeweight="2pt"/>
          <v:line id="_x0000_s2126" style="position:absolute" from="4919,18949" to="4921,19989" strokeweight="2pt"/>
          <v:line id="_x0000_s2127" style="position:absolute" from="6557,18959" to="6559,19989" strokeweight="2pt"/>
          <v:line id="_x0000_s2128" style="position:absolute" from="7650,18949" to="7652,19979" strokeweight="2pt"/>
          <v:line id="_x0000_s2129" style="position:absolute" from="18905,18949" to="18909,19989" strokeweight="2pt"/>
          <v:line id="_x0000_s2130" style="position:absolute" from="10,19293" to="7631,19295" strokeweight="1pt"/>
          <v:line id="_x0000_s2131" style="position:absolute" from="10,19646" to="7631,19647" strokeweight="2pt"/>
          <v:line id="_x0000_s2132" style="position:absolute" from="18919,19296" to="19990,19297" strokeweight="1pt"/>
          <v:rect id="_x0000_s2133" style="position:absolute;left:54;top:19660;width:1000;height:309" filled="f" stroked="f" strokeweight=".25pt">
            <v:textbox style="mso-next-textbox:#_x0000_s2133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134" style="position:absolute;left:1139;top:19660;width:1001;height:309" filled="f" stroked="f" strokeweight=".25pt">
            <v:textbox style="mso-next-textbox:#_x0000_s2134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35" style="position:absolute;left:2267;top:19660;width:2573;height:309" filled="f" stroked="f" strokeweight=".25pt">
            <v:textbox style="mso-next-textbox:#_x0000_s2135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136" style="position:absolute;left:4983;top:19660;width:1534;height:309" filled="f" stroked="f" strokeweight=".25pt">
            <v:textbox style="mso-next-textbox:#_x0000_s2136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137" style="position:absolute;left:6604;top:19660;width:1000;height:309" filled="f" stroked="f" strokeweight=".25pt">
            <v:textbox style="mso-next-textbox:#_x0000_s2137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38" style="position:absolute;left:18949;top:18977;width:1001;height:309" filled="f" stroked="f" strokeweight=".25pt">
            <v:textbox style="mso-next-textbox:#_x0000_s2138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39" style="position:absolute;left:18949;top:19435;width:1001;height:423" filled="f" stroked="f" strokeweight=".25pt">
            <v:textbox style="mso-next-textbox:#_x0000_s2139" inset="1pt,1pt,1pt,1pt">
              <w:txbxContent>
                <w:p w:rsidR="00FB2F2E" w:rsidRDefault="005C4850">
                  <w:pPr>
                    <w:pStyle w:val="ad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FB2F2E"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EA2801">
                    <w:rPr>
                      <w:noProof/>
                      <w:sz w:val="24"/>
                    </w:rPr>
                    <w:t>24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140" style="position:absolute;left:7745;top:19221;width:11075;height:477" filled="f" stroked="f" strokeweight=".25pt">
            <v:textbox style="mso-next-textbox:#_x0000_s2140" inset="1pt,1pt,1pt,1pt">
              <w:txbxContent>
                <w:p w:rsidR="00FB2F2E" w:rsidRDefault="00FB2F2E">
                  <w:pPr>
                    <w:pStyle w:val="ad"/>
                    <w:jc w:val="center"/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2E" w:rsidRDefault="005C4850">
    <w:pPr>
      <w:pStyle w:val="a3"/>
    </w:pPr>
    <w:r w:rsidRPr="005C4850">
      <w:rPr>
        <w:noProof/>
        <w:sz w:val="20"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left:0;text-align:left;margin-left:-62.65pt;margin-top:377pt;width:12.6pt;height:95.2pt;z-index:8" filled="f" stroked="f">
          <v:textbox style="mso-next-textbox:#_x0000_s2111" inset="0,0,0,0">
            <w:txbxContent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000"/>
                </w:tblPr>
                <w:tblGrid>
                  <w:gridCol w:w="249"/>
                </w:tblGrid>
                <w:tr w:rsidR="00FB2F2E">
                  <w:trPr>
                    <w:cantSplit/>
                    <w:trHeight w:hRule="exact" w:val="1987"/>
                    <w:jc w:val="center"/>
                  </w:trPr>
                  <w:tc>
                    <w:tcPr>
                      <w:tcW w:w="24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extDirection w:val="btLr"/>
                      <w:vAlign w:val="center"/>
                    </w:tcPr>
                    <w:p w:rsidR="00FB2F2E" w:rsidRDefault="00FB2F2E">
                      <w:pPr>
                        <w:pStyle w:val="ad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Подпись и дата</w:t>
                      </w:r>
                    </w:p>
                  </w:tc>
                </w:tr>
              </w:tbl>
              <w:p w:rsidR="00FB2F2E" w:rsidRDefault="00FB2F2E"/>
            </w:txbxContent>
          </v:textbox>
        </v:shape>
      </w:pict>
    </w:r>
    <w:r w:rsidRPr="005C4850">
      <w:rPr>
        <w:noProof/>
        <w:sz w:val="20"/>
        <w:lang w:val="ru-RU"/>
      </w:rPr>
      <w:pict>
        <v:line id="_x0000_s2106" style="position:absolute;left:0;text-align:left;z-index:3" from="-48.2pt,375.1pt" to="-48.2pt,786.1pt" strokeweight="2pt"/>
      </w:pict>
    </w:r>
    <w:r w:rsidRPr="005C4850">
      <w:rPr>
        <w:noProof/>
        <w:sz w:val="20"/>
        <w:lang w:val="ru-RU"/>
      </w:rPr>
      <w:pict>
        <v:rect id="_x0000_s2105" style="position:absolute;left:0;text-align:left;margin-left:-65.2pt;margin-top:375.1pt;width:36.85pt;height:411pt;z-index:2" filled="f" strokeweight="2pt"/>
      </w:pict>
    </w:r>
    <w:r w:rsidRPr="005C4850">
      <w:rPr>
        <w:noProof/>
        <w:sz w:val="20"/>
      </w:rPr>
      <w:pict>
        <v:group id="_x0000_s2049" style="position:absolute;left:0;text-align:left;margin-left:56.7pt;margin-top:19.85pt;width:518.8pt;height:802.3pt;z-index:1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993,17183" to="995,18221" strokeweight="2pt"/>
          <v:line id="_x0000_s2052" style="position:absolute" from="10,17173" to="19977,17174" strokeweight="2pt"/>
          <v:line id="_x0000_s2053" style="position:absolute" from="2186,17192" to="2188,19989" strokeweight="2pt"/>
          <v:line id="_x0000_s2054" style="position:absolute" from="4919,17192" to="4921,19989" strokeweight="2pt"/>
          <v:line id="_x0000_s2055" style="position:absolute" from="6557,17192" to="6559,19989" strokeweight="2pt"/>
          <v:line id="_x0000_s2056" style="position:absolute" from="7650,17183" to="7652,19979" strokeweight="2pt"/>
          <v:line id="_x0000_s2057" style="position:absolute" from="15848,18239" to="15852,18932" strokeweight="2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.25pt">
            <v:textbox style="mso-next-textbox:#_x0000_s2060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061" style="position:absolute;left:1051;top:17912;width:1100;height:309" filled="f" stroked="f" strokeweight=".25pt">
            <v:textbox style="mso-next-textbox:#_x0000_s2061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.25pt">
            <v:textbox style="mso-next-textbox:#_x0000_s2062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63" style="position:absolute;left:4983;top:17912;width:1534;height:309" filled="f" stroked="f" strokeweight=".25pt">
            <v:textbox style="mso-next-textbox:#_x0000_s2063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064" style="position:absolute;left:6604;top:17912;width:1000;height:309" filled="f" stroked="f" strokeweight=".25pt">
            <v:textbox style="mso-next-textbox:#_x0000_s2064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5" style="position:absolute;left:15929;top:18258;width:1475;height:309" filled="f" stroked="f" strokeweight=".25pt">
            <v:textbox style="mso-next-textbox:#_x0000_s2065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.25pt">
            <v:textbox style="mso-next-textbox:#_x0000_s2066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lang w:val="ru-RU"/>
                    </w:rPr>
                    <w:t>2</w:t>
                  </w:r>
                </w:p>
              </w:txbxContent>
            </v:textbox>
          </v:rect>
          <v:rect id="_x0000_s2067" style="position:absolute;left:7760;top:17481;width:12159;height:477" filled="f" stroked="f" strokeweight=".25pt">
            <v:textbox style="mso-next-textbox:#_x0000_s2067" inset="1pt,1pt,1pt,1pt">
              <w:txbxContent>
                <w:p w:rsidR="00FB2F2E" w:rsidRDefault="00FB2F2E" w:rsidP="00A02AD4">
                  <w:pPr>
                    <w:pStyle w:val="ad"/>
                    <w:rPr>
                      <w:rFonts w:ascii="Journal" w:hAnsi="Journal"/>
                      <w:lang w:val="ru-RU"/>
                    </w:rPr>
                  </w:pPr>
                </w:p>
              </w:txbxContent>
            </v:textbox>
          </v:rect>
          <v:line id="_x0000_s2068" style="position:absolute" from="12,18233" to="19979,18234" strokeweight="2pt"/>
          <v:line id="_x0000_s2069" style="position:absolute" from="25,17881" to="7646,17882" strokeweight="2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.25pt">
              <v:textbox style="mso-next-textbox:#_x0000_s2074" inset="1pt,1pt,1pt,1pt">
                <w:txbxContent>
                  <w:p w:rsidR="00FB2F2E" w:rsidRDefault="00FB2F2E">
                    <w:pPr>
                      <w:pStyle w:val="ad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Разраб.</w:t>
                    </w:r>
                  </w:p>
                </w:txbxContent>
              </v:textbox>
            </v:rect>
            <v:rect id="_x0000_s2075" style="position:absolute;left:9281;width:10718;height:20000" filled="f" stroked="f" strokeweight=".25pt">
              <v:textbox style="mso-next-textbox:#_x0000_s2075" inset="1pt,1pt,1pt,1pt">
                <w:txbxContent>
                  <w:p w:rsidR="00FB2F2E" w:rsidRPr="00F37A74" w:rsidRDefault="00FB2F2E">
                    <w:pPr>
                      <w:pStyle w:val="ad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.25pt">
              <v:textbox style="mso-next-textbox:#_x0000_s2077" inset="1pt,1pt,1pt,1pt">
                <w:txbxContent>
                  <w:p w:rsidR="00FB2F2E" w:rsidRDefault="00FB2F2E">
                    <w:pPr>
                      <w:pStyle w:val="ad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Провер.</w:t>
                    </w:r>
                  </w:p>
                </w:txbxContent>
              </v:textbox>
            </v:rect>
            <v:rect id="_x0000_s2078" style="position:absolute;left:9281;width:10718;height:20000" filled="f" stroked="f" strokeweight=".25pt">
              <v:textbox style="mso-next-textbox:#_x0000_s2078" inset="1pt,1pt,1pt,1pt">
                <w:txbxContent>
                  <w:p w:rsidR="00FB2F2E" w:rsidRPr="00F37A74" w:rsidRDefault="00FB2F2E">
                    <w:pPr>
                      <w:pStyle w:val="ad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Сагаконь А.В.</w:t>
                    </w: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.25pt">
              <v:textbox style="mso-next-textbox:#_x0000_s2080" inset="1pt,1pt,1pt,1pt">
                <w:txbxContent>
                  <w:p w:rsidR="00FB2F2E" w:rsidRPr="00775995" w:rsidRDefault="00FB2F2E">
                    <w:pPr>
                      <w:pStyle w:val="ad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_x0000_s2081" style="position:absolute;left:9281;width:10718;height:20000" filled="f" stroked="f" strokeweight=".25pt">
              <v:textbox style="mso-next-textbox:#_x0000_s2081" inset="1pt,1pt,1pt,1pt">
                <w:txbxContent>
                  <w:p w:rsidR="00FB2F2E" w:rsidRPr="00775995" w:rsidRDefault="00FB2F2E">
                    <w:pPr>
                      <w:pStyle w:val="ad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.25pt">
              <v:textbox style="mso-next-textbox:#_x0000_s2083" inset="1pt,1pt,1pt,1pt">
                <w:txbxContent>
                  <w:p w:rsidR="00FB2F2E" w:rsidRDefault="00FB2F2E">
                    <w:pPr>
                      <w:pStyle w:val="ad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Н. Контр.</w:t>
                    </w:r>
                  </w:p>
                </w:txbxContent>
              </v:textbox>
            </v:rect>
            <v:rect id="_x0000_s2084" style="position:absolute;left:9281;width:10718;height:20000" filled="f" stroked="f" strokeweight=".25pt">
              <v:textbox style="mso-next-textbox:#_x0000_s2084" inset="1pt,1pt,1pt,1pt">
                <w:txbxContent>
                  <w:p w:rsidR="00FB2F2E" w:rsidRPr="00F37A74" w:rsidRDefault="00FB2F2E">
                    <w:pPr>
                      <w:pStyle w:val="ad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Сагаконь А.В.</w:t>
                    </w: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.25pt">
              <v:textbox style="mso-next-textbox:#_x0000_s2086" inset="1pt,1pt,1pt,1pt">
                <w:txbxContent>
                  <w:p w:rsidR="00FB2F2E" w:rsidRDefault="00FB2F2E">
                    <w:pPr>
                      <w:pStyle w:val="ad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Утверд.</w:t>
                    </w:r>
                  </w:p>
                </w:txbxContent>
              </v:textbox>
            </v:rect>
            <v:rect id="_x0000_s2087" style="position:absolute;left:9281;width:10718;height:20000" filled="f" stroked="f" strokeweight=".25pt">
              <v:textbox style="mso-next-textbox:#_x0000_s2087" inset="1pt,1pt,1pt,1pt">
                <w:txbxContent>
                  <w:p w:rsidR="00FB2F2E" w:rsidRPr="00F37A74" w:rsidRDefault="00FB2F2E">
                    <w:pPr>
                      <w:pStyle w:val="ad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Камынин А.</w:t>
                    </w:r>
                    <w:r>
                      <w:rPr>
                        <w:sz w:val="18"/>
                      </w:rPr>
                      <w:t>И.</w:t>
                    </w:r>
                  </w:p>
                </w:txbxContent>
              </v:textbox>
            </v:rect>
          </v:group>
          <v:line id="_x0000_s2088" style="position:absolute" from="14208,18239" to="14210,19979" strokeweight="2pt"/>
          <v:rect id="_x0000_s2089" style="position:absolute;left:7787;top:18314;width:6292;height:1609" filled="f" stroked="f" strokeweight=".25pt">
            <v:textbox style="mso-next-textbox:#_x0000_s2089" inset="1pt,1pt,1pt,1pt">
              <w:txbxContent>
                <w:p w:rsidR="00FB2F2E" w:rsidRPr="005F4229" w:rsidRDefault="00FB2F2E" w:rsidP="00775995">
                  <w:pPr>
                    <w:pStyle w:val="ad"/>
                    <w:jc w:val="center"/>
                    <w:rPr>
                      <w:sz w:val="12"/>
                      <w:szCs w:val="12"/>
                      <w:lang w:val="ru-RU"/>
                    </w:rPr>
                  </w:pPr>
                </w:p>
                <w:p w:rsidR="00FB2F2E" w:rsidRPr="00775995" w:rsidRDefault="00FB2F2E" w:rsidP="00A02AD4">
                  <w:pPr>
                    <w:pStyle w:val="ad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Источник бесперебойного питания</w:t>
                  </w:r>
                </w:p>
                <w:p w:rsidR="00FB2F2E" w:rsidRPr="00775995" w:rsidRDefault="00FB2F2E" w:rsidP="00A02AD4">
                  <w:pPr>
                    <w:pStyle w:val="ad"/>
                    <w:jc w:val="left"/>
                    <w:rPr>
                      <w:sz w:val="24"/>
                      <w:szCs w:val="24"/>
                      <w:lang w:val="ru-RU"/>
                    </w:rPr>
                  </w:pPr>
                  <w:r w:rsidRPr="00775995">
                    <w:rPr>
                      <w:sz w:val="24"/>
                      <w:szCs w:val="24"/>
                      <w:lang w:val="ru-RU"/>
                    </w:rPr>
                    <w:t>Руководство по эксплу</w:t>
                  </w:r>
                  <w:r w:rsidRPr="00775995">
                    <w:rPr>
                      <w:sz w:val="24"/>
                      <w:szCs w:val="24"/>
                      <w:lang w:val="ru-RU"/>
                    </w:rPr>
                    <w:t>а</w:t>
                  </w:r>
                  <w:r w:rsidRPr="00775995">
                    <w:rPr>
                      <w:sz w:val="24"/>
                      <w:szCs w:val="24"/>
                      <w:lang w:val="ru-RU"/>
                    </w:rPr>
                    <w:t>тации</w:t>
                  </w:r>
                </w:p>
              </w:txbxContent>
            </v:textbox>
          </v:rect>
          <v:line id="_x0000_s2090" style="position:absolute" from="14221,18587" to="19990,18588" strokeweight="2pt"/>
          <v:line id="_x0000_s2091" style="position:absolute" from="14219,18939" to="19988,18941" strokeweight="2pt"/>
          <v:line id="_x0000_s2092" style="position:absolute" from="17487,18239" to="17490,18932" strokeweight="2pt"/>
          <v:rect id="_x0000_s2093" style="position:absolute;left:14295;top:18258;width:1474;height:309" filled="f" stroked="f" strokeweight=".25pt">
            <v:textbox style="mso-next-textbox:#_x0000_s2093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Лит.</w:t>
                  </w:r>
                </w:p>
              </w:txbxContent>
            </v:textbox>
          </v:rect>
          <v:rect id="_x0000_s2094" style="position:absolute;left:17577;top:18258;width:2327;height:309" filled="f" stroked="f" strokeweight=".25pt">
            <v:textbox style="mso-next-textbox:#_x0000_s2094" inset="1pt,1pt,1pt,1pt">
              <w:txbxContent>
                <w:p w:rsidR="00FB2F2E" w:rsidRDefault="00FB2F2E">
                  <w:pPr>
                    <w:pStyle w:val="ad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.25pt">
            <v:textbox style="mso-next-textbox:#_x0000_s2095" inset="1pt,1pt,1pt,1pt">
              <w:txbxContent>
                <w:p w:rsidR="00FB2F2E" w:rsidRPr="00566EC9" w:rsidRDefault="00FB2F2E">
                  <w:pPr>
                    <w:pStyle w:val="ad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28</w:t>
                  </w:r>
                </w:p>
              </w:txbxContent>
            </v:textbox>
          </v:rect>
          <v:line id="_x0000_s2096" style="position:absolute" from="14755,18594" to="14757,18932" strokeweight="1pt"/>
          <v:line id="_x0000_s2097" style="position:absolute" from="15301,18595" to="15303,18933" strokeweight="1pt"/>
          <v:rect id="_x0000_s2098" style="position:absolute;left:14295;top:19221;width:5609;height:440" filled="f" stroked="f" strokeweight=".25pt">
            <v:textbox style="mso-next-textbox:#_x0000_s2098" inset="1pt,1pt,1pt,1pt">
              <w:txbxContent>
                <w:p w:rsidR="00FB2F2E" w:rsidRPr="00775995" w:rsidRDefault="00FB2F2E">
                  <w:pPr>
                    <w:pStyle w:val="ad"/>
                    <w:jc w:val="center"/>
                    <w:rPr>
                      <w:rFonts w:ascii="Journal" w:hAnsi="Journal"/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О</w:t>
                  </w:r>
                  <w:r>
                    <w:rPr>
                      <w:sz w:val="24"/>
                      <w:lang w:val="ru-RU"/>
                    </w:rPr>
                    <w:t>ОО «ЧЗЭО»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917"/>
    <w:multiLevelType w:val="multilevel"/>
    <w:tmpl w:val="784EB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95539C8"/>
    <w:multiLevelType w:val="hybridMultilevel"/>
    <w:tmpl w:val="3E465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E5BC7"/>
    <w:multiLevelType w:val="hybridMultilevel"/>
    <w:tmpl w:val="EC24DE9E"/>
    <w:lvl w:ilvl="0" w:tplc="6E6EE0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87944"/>
    <w:multiLevelType w:val="hybridMultilevel"/>
    <w:tmpl w:val="4C9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200D8"/>
    <w:multiLevelType w:val="hybridMultilevel"/>
    <w:tmpl w:val="B8088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2089D"/>
    <w:multiLevelType w:val="hybridMultilevel"/>
    <w:tmpl w:val="3ACE7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9435D9"/>
    <w:multiLevelType w:val="hybridMultilevel"/>
    <w:tmpl w:val="0C380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8B4097"/>
    <w:multiLevelType w:val="hybridMultilevel"/>
    <w:tmpl w:val="3194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553FE1"/>
    <w:multiLevelType w:val="multilevel"/>
    <w:tmpl w:val="96DC0776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>
    <w:nsid w:val="2396704A"/>
    <w:multiLevelType w:val="hybridMultilevel"/>
    <w:tmpl w:val="2D46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CE2C23"/>
    <w:multiLevelType w:val="hybridMultilevel"/>
    <w:tmpl w:val="07C67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4B40D1"/>
    <w:multiLevelType w:val="hybridMultilevel"/>
    <w:tmpl w:val="8AE047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89A4FF5"/>
    <w:multiLevelType w:val="hybridMultilevel"/>
    <w:tmpl w:val="5380E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6B1588"/>
    <w:multiLevelType w:val="multilevel"/>
    <w:tmpl w:val="1A34BEF8"/>
    <w:lvl w:ilvl="0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8" w:hanging="1800"/>
      </w:pPr>
      <w:rPr>
        <w:rFonts w:hint="default"/>
      </w:rPr>
    </w:lvl>
  </w:abstractNum>
  <w:abstractNum w:abstractNumId="14">
    <w:nsid w:val="2A802DFB"/>
    <w:multiLevelType w:val="multilevel"/>
    <w:tmpl w:val="438CB5D2"/>
    <w:lvl w:ilvl="0">
      <w:start w:val="10"/>
      <w:numFmt w:val="decimal"/>
      <w:lvlText w:val="%1."/>
      <w:lvlJc w:val="left"/>
      <w:pPr>
        <w:ind w:left="1095" w:hanging="37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34957F41"/>
    <w:multiLevelType w:val="hybridMultilevel"/>
    <w:tmpl w:val="F524F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0312C"/>
    <w:multiLevelType w:val="hybridMultilevel"/>
    <w:tmpl w:val="349E1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1214617"/>
    <w:multiLevelType w:val="hybridMultilevel"/>
    <w:tmpl w:val="42CAC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91130"/>
    <w:multiLevelType w:val="hybridMultilevel"/>
    <w:tmpl w:val="057A9CD2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9">
    <w:nsid w:val="58FA417E"/>
    <w:multiLevelType w:val="hybridMultilevel"/>
    <w:tmpl w:val="2D66120A"/>
    <w:lvl w:ilvl="0" w:tplc="154A02AE">
      <w:start w:val="1"/>
      <w:numFmt w:val="decimal"/>
      <w:lvlText w:val="%1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9F850BD"/>
    <w:multiLevelType w:val="hybridMultilevel"/>
    <w:tmpl w:val="43824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F52A3F"/>
    <w:multiLevelType w:val="hybridMultilevel"/>
    <w:tmpl w:val="DA1E494E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B64443E"/>
    <w:multiLevelType w:val="hybridMultilevel"/>
    <w:tmpl w:val="7228D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49698E"/>
    <w:multiLevelType w:val="hybridMultilevel"/>
    <w:tmpl w:val="91A26674"/>
    <w:lvl w:ilvl="0" w:tplc="C74ADCE4">
      <w:start w:val="1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Arial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E0682"/>
    <w:multiLevelType w:val="hybridMultilevel"/>
    <w:tmpl w:val="9F841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56827"/>
    <w:multiLevelType w:val="multilevel"/>
    <w:tmpl w:val="B8727F0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66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eastAsia="Times New Roman" w:hint="default"/>
      </w:rPr>
    </w:lvl>
  </w:abstractNum>
  <w:abstractNum w:abstractNumId="26">
    <w:nsid w:val="6AD948A5"/>
    <w:multiLevelType w:val="hybridMultilevel"/>
    <w:tmpl w:val="6BEE2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1C40D2"/>
    <w:multiLevelType w:val="multilevel"/>
    <w:tmpl w:val="33F23EE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8">
    <w:nsid w:val="79F9251F"/>
    <w:multiLevelType w:val="hybridMultilevel"/>
    <w:tmpl w:val="B1825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969F6A">
      <w:numFmt w:val="bullet"/>
      <w:lvlText w:val="•"/>
      <w:lvlJc w:val="left"/>
      <w:pPr>
        <w:ind w:left="3409" w:hanging="900"/>
      </w:pPr>
      <w:rPr>
        <w:rFonts w:ascii="Times New Roman" w:eastAsia="Calibri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0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16"/>
  </w:num>
  <w:num w:numId="10">
    <w:abstractNumId w:val="23"/>
  </w:num>
  <w:num w:numId="11">
    <w:abstractNumId w:val="15"/>
  </w:num>
  <w:num w:numId="12">
    <w:abstractNumId w:val="24"/>
  </w:num>
  <w:num w:numId="13">
    <w:abstractNumId w:val="21"/>
  </w:num>
  <w:num w:numId="14">
    <w:abstractNumId w:val="17"/>
  </w:num>
  <w:num w:numId="15">
    <w:abstractNumId w:val="18"/>
  </w:num>
  <w:num w:numId="16">
    <w:abstractNumId w:val="25"/>
  </w:num>
  <w:num w:numId="17">
    <w:abstractNumId w:val="19"/>
  </w:num>
  <w:num w:numId="18">
    <w:abstractNumId w:val="13"/>
  </w:num>
  <w:num w:numId="19">
    <w:abstractNumId w:val="11"/>
  </w:num>
  <w:num w:numId="20">
    <w:abstractNumId w:val="26"/>
  </w:num>
  <w:num w:numId="21">
    <w:abstractNumId w:val="22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ttachedTemplate r:id="rId1"/>
  <w:doNotTrackMoves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F8"/>
    <w:rsid w:val="00004D6F"/>
    <w:rsid w:val="000433F8"/>
    <w:rsid w:val="000454CF"/>
    <w:rsid w:val="000577C6"/>
    <w:rsid w:val="000641D5"/>
    <w:rsid w:val="000A031B"/>
    <w:rsid w:val="000C7538"/>
    <w:rsid w:val="000D0F15"/>
    <w:rsid w:val="000D6689"/>
    <w:rsid w:val="000D7A5D"/>
    <w:rsid w:val="000E3887"/>
    <w:rsid w:val="000E7B03"/>
    <w:rsid w:val="00100AA1"/>
    <w:rsid w:val="00102BC5"/>
    <w:rsid w:val="0013698F"/>
    <w:rsid w:val="001458B4"/>
    <w:rsid w:val="0014769C"/>
    <w:rsid w:val="00162DFB"/>
    <w:rsid w:val="00163863"/>
    <w:rsid w:val="001B6BC4"/>
    <w:rsid w:val="001C7C0F"/>
    <w:rsid w:val="001D10F8"/>
    <w:rsid w:val="001E6A1E"/>
    <w:rsid w:val="001F3554"/>
    <w:rsid w:val="002001DE"/>
    <w:rsid w:val="00213B01"/>
    <w:rsid w:val="00242053"/>
    <w:rsid w:val="00246974"/>
    <w:rsid w:val="00274637"/>
    <w:rsid w:val="00281893"/>
    <w:rsid w:val="002D2414"/>
    <w:rsid w:val="002D7A89"/>
    <w:rsid w:val="002F1E42"/>
    <w:rsid w:val="00330BD0"/>
    <w:rsid w:val="00340826"/>
    <w:rsid w:val="00360A85"/>
    <w:rsid w:val="003754B2"/>
    <w:rsid w:val="00375C50"/>
    <w:rsid w:val="00383F93"/>
    <w:rsid w:val="003A7108"/>
    <w:rsid w:val="003B7235"/>
    <w:rsid w:val="003B72C6"/>
    <w:rsid w:val="003C6593"/>
    <w:rsid w:val="004051CD"/>
    <w:rsid w:val="00413985"/>
    <w:rsid w:val="00416A53"/>
    <w:rsid w:val="004560B2"/>
    <w:rsid w:val="004908D7"/>
    <w:rsid w:val="0049462E"/>
    <w:rsid w:val="00495599"/>
    <w:rsid w:val="004B1F7B"/>
    <w:rsid w:val="004E4DE1"/>
    <w:rsid w:val="00501F0E"/>
    <w:rsid w:val="00503745"/>
    <w:rsid w:val="005254EC"/>
    <w:rsid w:val="00546D40"/>
    <w:rsid w:val="00566EC9"/>
    <w:rsid w:val="00591287"/>
    <w:rsid w:val="00593CD9"/>
    <w:rsid w:val="005B03AD"/>
    <w:rsid w:val="005B4D9D"/>
    <w:rsid w:val="005C3CAC"/>
    <w:rsid w:val="005C4850"/>
    <w:rsid w:val="005F14C9"/>
    <w:rsid w:val="005F4229"/>
    <w:rsid w:val="005F74BF"/>
    <w:rsid w:val="00605174"/>
    <w:rsid w:val="00611DA5"/>
    <w:rsid w:val="00613C6E"/>
    <w:rsid w:val="006308F7"/>
    <w:rsid w:val="006437C6"/>
    <w:rsid w:val="00652CB2"/>
    <w:rsid w:val="00655481"/>
    <w:rsid w:val="00664735"/>
    <w:rsid w:val="00675548"/>
    <w:rsid w:val="00690517"/>
    <w:rsid w:val="006A36D2"/>
    <w:rsid w:val="006B368D"/>
    <w:rsid w:val="006B76DF"/>
    <w:rsid w:val="006C61D3"/>
    <w:rsid w:val="006F1794"/>
    <w:rsid w:val="00740EAE"/>
    <w:rsid w:val="00746EB0"/>
    <w:rsid w:val="00752547"/>
    <w:rsid w:val="00764E3B"/>
    <w:rsid w:val="00772276"/>
    <w:rsid w:val="00775995"/>
    <w:rsid w:val="007867B1"/>
    <w:rsid w:val="007C3A07"/>
    <w:rsid w:val="007D47F1"/>
    <w:rsid w:val="007F11BE"/>
    <w:rsid w:val="008165A5"/>
    <w:rsid w:val="00823BCD"/>
    <w:rsid w:val="008331A9"/>
    <w:rsid w:val="00855D05"/>
    <w:rsid w:val="008672DE"/>
    <w:rsid w:val="008878DA"/>
    <w:rsid w:val="00897B9C"/>
    <w:rsid w:val="008A42EB"/>
    <w:rsid w:val="008C4096"/>
    <w:rsid w:val="008D1C5D"/>
    <w:rsid w:val="008E2720"/>
    <w:rsid w:val="008E4212"/>
    <w:rsid w:val="008E5841"/>
    <w:rsid w:val="008E620B"/>
    <w:rsid w:val="008F6D9D"/>
    <w:rsid w:val="00903D80"/>
    <w:rsid w:val="00927198"/>
    <w:rsid w:val="009407E7"/>
    <w:rsid w:val="009423BF"/>
    <w:rsid w:val="0094472A"/>
    <w:rsid w:val="009579AE"/>
    <w:rsid w:val="00973D8B"/>
    <w:rsid w:val="009A1E98"/>
    <w:rsid w:val="009A4514"/>
    <w:rsid w:val="009A7B99"/>
    <w:rsid w:val="009A7EEE"/>
    <w:rsid w:val="009C4437"/>
    <w:rsid w:val="009C479E"/>
    <w:rsid w:val="009D7683"/>
    <w:rsid w:val="009E1B8C"/>
    <w:rsid w:val="00A02AD4"/>
    <w:rsid w:val="00A0634A"/>
    <w:rsid w:val="00A33EC0"/>
    <w:rsid w:val="00A61A5C"/>
    <w:rsid w:val="00A65D6D"/>
    <w:rsid w:val="00A92A63"/>
    <w:rsid w:val="00AE0AAA"/>
    <w:rsid w:val="00AE0E1E"/>
    <w:rsid w:val="00B6434A"/>
    <w:rsid w:val="00B77D30"/>
    <w:rsid w:val="00B86A8D"/>
    <w:rsid w:val="00BA6766"/>
    <w:rsid w:val="00BB281D"/>
    <w:rsid w:val="00BD304E"/>
    <w:rsid w:val="00BD53BB"/>
    <w:rsid w:val="00BE1250"/>
    <w:rsid w:val="00C130BC"/>
    <w:rsid w:val="00C1694A"/>
    <w:rsid w:val="00C16B64"/>
    <w:rsid w:val="00C317EA"/>
    <w:rsid w:val="00C45919"/>
    <w:rsid w:val="00C93619"/>
    <w:rsid w:val="00CA155A"/>
    <w:rsid w:val="00CB5AEE"/>
    <w:rsid w:val="00CC5997"/>
    <w:rsid w:val="00CE0272"/>
    <w:rsid w:val="00CF1B7A"/>
    <w:rsid w:val="00CF1C69"/>
    <w:rsid w:val="00D13CEB"/>
    <w:rsid w:val="00D40F44"/>
    <w:rsid w:val="00D632D9"/>
    <w:rsid w:val="00D9378B"/>
    <w:rsid w:val="00DC4A80"/>
    <w:rsid w:val="00DD5575"/>
    <w:rsid w:val="00DD6ABA"/>
    <w:rsid w:val="00DE1A94"/>
    <w:rsid w:val="00E003E5"/>
    <w:rsid w:val="00E20BCA"/>
    <w:rsid w:val="00E21DAF"/>
    <w:rsid w:val="00E26A39"/>
    <w:rsid w:val="00E424FF"/>
    <w:rsid w:val="00E5529A"/>
    <w:rsid w:val="00E55BF6"/>
    <w:rsid w:val="00E61C9E"/>
    <w:rsid w:val="00EA2801"/>
    <w:rsid w:val="00EA2EBE"/>
    <w:rsid w:val="00EA3C68"/>
    <w:rsid w:val="00EC7164"/>
    <w:rsid w:val="00ED4B36"/>
    <w:rsid w:val="00ED70EF"/>
    <w:rsid w:val="00EF38EF"/>
    <w:rsid w:val="00EF6D8E"/>
    <w:rsid w:val="00EF72C7"/>
    <w:rsid w:val="00F05A8A"/>
    <w:rsid w:val="00F3747D"/>
    <w:rsid w:val="00F37A74"/>
    <w:rsid w:val="00F47047"/>
    <w:rsid w:val="00F559E4"/>
    <w:rsid w:val="00F5601E"/>
    <w:rsid w:val="00F770E4"/>
    <w:rsid w:val="00F872C6"/>
    <w:rsid w:val="00FB0F94"/>
    <w:rsid w:val="00FB2F2E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664735"/>
    <w:pPr>
      <w:suppressAutoHyphens/>
      <w:spacing w:line="336" w:lineRule="auto"/>
      <w:jc w:val="center"/>
      <w:outlineLvl w:val="0"/>
    </w:pPr>
    <w:rPr>
      <w:b/>
      <w:caps/>
      <w:kern w:val="28"/>
      <w:lang/>
    </w:rPr>
  </w:style>
  <w:style w:type="paragraph" w:styleId="2">
    <w:name w:val="heading 2"/>
    <w:basedOn w:val="a"/>
    <w:next w:val="a"/>
    <w:qFormat/>
    <w:rsid w:val="006647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6647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6647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47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664735"/>
    <w:pPr>
      <w:suppressAutoHyphens/>
      <w:spacing w:line="336" w:lineRule="auto"/>
      <w:jc w:val="center"/>
    </w:pPr>
  </w:style>
  <w:style w:type="paragraph" w:styleId="a5">
    <w:name w:val="footer"/>
    <w:basedOn w:val="a"/>
    <w:link w:val="a6"/>
    <w:rsid w:val="00664735"/>
    <w:pPr>
      <w:tabs>
        <w:tab w:val="center" w:pos="4153"/>
        <w:tab w:val="right" w:pos="8306"/>
      </w:tabs>
    </w:pPr>
    <w:rPr>
      <w:lang/>
    </w:rPr>
  </w:style>
  <w:style w:type="character" w:styleId="a7">
    <w:name w:val="page number"/>
    <w:semiHidden/>
    <w:rsid w:val="00664735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6647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6647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6647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6647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link w:val="a9"/>
    <w:rsid w:val="00664735"/>
    <w:pPr>
      <w:spacing w:line="336" w:lineRule="auto"/>
      <w:ind w:firstLine="851"/>
    </w:pPr>
    <w:rPr>
      <w:lang/>
    </w:rPr>
  </w:style>
  <w:style w:type="paragraph" w:customStyle="1" w:styleId="aa">
    <w:name w:val="Переменные"/>
    <w:basedOn w:val="a8"/>
    <w:rsid w:val="00664735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rsid w:val="00664735"/>
    <w:pPr>
      <w:shd w:val="clear" w:color="auto" w:fill="000080"/>
    </w:pPr>
    <w:rPr>
      <w:sz w:val="24"/>
    </w:rPr>
  </w:style>
  <w:style w:type="paragraph" w:customStyle="1" w:styleId="ac">
    <w:name w:val="Формула"/>
    <w:basedOn w:val="a8"/>
    <w:rsid w:val="00664735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rsid w:val="00664735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664735"/>
    <w:pPr>
      <w:suppressAutoHyphens/>
    </w:pPr>
    <w:rPr>
      <w:noProof/>
    </w:rPr>
  </w:style>
  <w:style w:type="paragraph" w:styleId="af">
    <w:name w:val="annotation text"/>
    <w:basedOn w:val="a"/>
    <w:semiHidden/>
    <w:rsid w:val="00664735"/>
    <w:rPr>
      <w:rFonts w:ascii="Journal" w:hAnsi="Journal"/>
      <w:sz w:val="24"/>
    </w:rPr>
  </w:style>
  <w:style w:type="paragraph" w:styleId="21">
    <w:name w:val="Body Text 2"/>
    <w:basedOn w:val="a"/>
    <w:link w:val="22"/>
    <w:rsid w:val="00F3747D"/>
    <w:rPr>
      <w:szCs w:val="24"/>
      <w:lang/>
    </w:rPr>
  </w:style>
  <w:style w:type="character" w:customStyle="1" w:styleId="22">
    <w:name w:val="Основной текст 2 Знак"/>
    <w:link w:val="21"/>
    <w:rsid w:val="00F3747D"/>
    <w:rPr>
      <w:sz w:val="28"/>
      <w:szCs w:val="24"/>
    </w:rPr>
  </w:style>
  <w:style w:type="character" w:styleId="af0">
    <w:name w:val="Emphasis"/>
    <w:qFormat/>
    <w:rsid w:val="00F3747D"/>
  </w:style>
  <w:style w:type="character" w:customStyle="1" w:styleId="10">
    <w:name w:val="Заголовок 1 Знак"/>
    <w:link w:val="1"/>
    <w:rsid w:val="00F3747D"/>
    <w:rPr>
      <w:b/>
      <w:caps/>
      <w:kern w:val="28"/>
      <w:sz w:val="28"/>
      <w:lang w:val="uk-UA"/>
    </w:rPr>
  </w:style>
  <w:style w:type="character" w:customStyle="1" w:styleId="a6">
    <w:name w:val="Нижний колонтитул Знак"/>
    <w:link w:val="a5"/>
    <w:rsid w:val="00F3747D"/>
    <w:rPr>
      <w:sz w:val="28"/>
      <w:lang w:val="uk-UA"/>
    </w:rPr>
  </w:style>
  <w:style w:type="paragraph" w:customStyle="1" w:styleId="12">
    <w:name w:val="Обычный1"/>
    <w:rsid w:val="00F3747D"/>
    <w:pPr>
      <w:widowControl w:val="0"/>
      <w:spacing w:line="420" w:lineRule="auto"/>
      <w:ind w:left="40" w:firstLine="740"/>
    </w:pPr>
    <w:rPr>
      <w:snapToGrid w:val="0"/>
      <w:sz w:val="18"/>
    </w:rPr>
  </w:style>
  <w:style w:type="character" w:customStyle="1" w:styleId="a9">
    <w:name w:val="Основной текст Знак"/>
    <w:link w:val="a8"/>
    <w:rsid w:val="00F3747D"/>
    <w:rPr>
      <w:sz w:val="28"/>
      <w:lang w:val="uk-UA"/>
    </w:rPr>
  </w:style>
  <w:style w:type="paragraph" w:styleId="31">
    <w:name w:val="Body Text 3"/>
    <w:basedOn w:val="a"/>
    <w:link w:val="32"/>
    <w:rsid w:val="00652CB2"/>
    <w:rPr>
      <w:sz w:val="23"/>
      <w:szCs w:val="24"/>
      <w:lang/>
    </w:rPr>
  </w:style>
  <w:style w:type="character" w:customStyle="1" w:styleId="32">
    <w:name w:val="Основной текст 3 Знак"/>
    <w:link w:val="31"/>
    <w:rsid w:val="00652CB2"/>
    <w:rPr>
      <w:sz w:val="23"/>
      <w:szCs w:val="24"/>
    </w:rPr>
  </w:style>
  <w:style w:type="paragraph" w:styleId="23">
    <w:name w:val="Body Text Indent 2"/>
    <w:basedOn w:val="a"/>
    <w:link w:val="24"/>
    <w:semiHidden/>
    <w:rsid w:val="009A4514"/>
    <w:pPr>
      <w:ind w:firstLine="567"/>
      <w:jc w:val="left"/>
    </w:pPr>
    <w:rPr>
      <w:sz w:val="24"/>
      <w:szCs w:val="24"/>
      <w:lang/>
    </w:rPr>
  </w:style>
  <w:style w:type="character" w:customStyle="1" w:styleId="24">
    <w:name w:val="Основной текст с отступом 2 Знак"/>
    <w:link w:val="23"/>
    <w:semiHidden/>
    <w:rsid w:val="009A4514"/>
    <w:rPr>
      <w:sz w:val="24"/>
      <w:szCs w:val="24"/>
    </w:rPr>
  </w:style>
  <w:style w:type="table" w:styleId="af1">
    <w:name w:val="Table Grid"/>
    <w:basedOn w:val="a1"/>
    <w:uiPriority w:val="39"/>
    <w:rsid w:val="00FB0F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A3C68"/>
    <w:pPr>
      <w:ind w:left="720" w:firstLine="709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a"/>
    <w:rsid w:val="00EA3C68"/>
    <w:pPr>
      <w:widowControl w:val="0"/>
      <w:suppressLineNumbers/>
      <w:suppressAutoHyphens/>
      <w:autoSpaceDN w:val="0"/>
      <w:jc w:val="left"/>
    </w:pPr>
    <w:rPr>
      <w:rFonts w:eastAsia="SimSun" w:cs="Lucida Sans"/>
      <w:kern w:val="3"/>
      <w:sz w:val="24"/>
      <w:szCs w:val="24"/>
      <w:lang w:val="it-IT" w:eastAsia="zh-CN" w:bidi="hi-IN"/>
    </w:rPr>
  </w:style>
  <w:style w:type="paragraph" w:customStyle="1" w:styleId="TableParagraph">
    <w:name w:val="Table Paragraph"/>
    <w:basedOn w:val="a"/>
    <w:uiPriority w:val="1"/>
    <w:qFormat/>
    <w:rsid w:val="00EA3C68"/>
    <w:pPr>
      <w:widowControl w:val="0"/>
      <w:autoSpaceDE w:val="0"/>
      <w:autoSpaceDN w:val="0"/>
      <w:ind w:left="69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3C6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ramk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8493C-6632-4F1C-9591-1302C05B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ramki</Template>
  <TotalTime>324</TotalTime>
  <Pages>1</Pages>
  <Words>5869</Words>
  <Characters>33458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</cp:lastModifiedBy>
  <cp:revision>50</cp:revision>
  <cp:lastPrinted>2014-08-05T04:11:00Z</cp:lastPrinted>
  <dcterms:created xsi:type="dcterms:W3CDTF">2014-02-13T05:06:00Z</dcterms:created>
  <dcterms:modified xsi:type="dcterms:W3CDTF">2021-05-19T06:32:00Z</dcterms:modified>
</cp:coreProperties>
</file>