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5" w:rsidRPr="00517EA2" w:rsidRDefault="00DD11E5" w:rsidP="00DD11E5">
      <w:pPr>
        <w:jc w:val="center"/>
        <w:rPr>
          <w:b/>
          <w:bCs/>
          <w:szCs w:val="28"/>
        </w:rPr>
      </w:pPr>
      <w:r w:rsidRPr="00517EA2">
        <w:rPr>
          <w:b/>
          <w:bCs/>
          <w:szCs w:val="28"/>
        </w:rPr>
        <w:t>Содержание</w:t>
      </w:r>
    </w:p>
    <w:p w:rsidR="00DD11E5" w:rsidRPr="00517EA2" w:rsidRDefault="00DD11E5" w:rsidP="00DD11E5">
      <w:pPr>
        <w:spacing w:line="240" w:lineRule="exact"/>
        <w:contextualSpacing/>
        <w:rPr>
          <w:bCs/>
          <w:sz w:val="24"/>
          <w:szCs w:val="24"/>
        </w:rPr>
      </w:pPr>
    </w:p>
    <w:p w:rsidR="00DD11E5" w:rsidRPr="00AA7383" w:rsidRDefault="00DD11E5" w:rsidP="00BE5CF5">
      <w:pPr>
        <w:spacing w:line="240" w:lineRule="exact"/>
        <w:contextualSpacing/>
        <w:rPr>
          <w:bCs/>
          <w:sz w:val="24"/>
          <w:szCs w:val="24"/>
        </w:rPr>
      </w:pPr>
      <w:r w:rsidRPr="00AA7383">
        <w:rPr>
          <w:bCs/>
          <w:sz w:val="24"/>
          <w:szCs w:val="24"/>
        </w:rPr>
        <w:t>Введение……………………………………………………………………………………………..3</w:t>
      </w:r>
    </w:p>
    <w:p w:rsidR="00DD11E5" w:rsidRPr="00AA7383" w:rsidRDefault="00351634" w:rsidP="00351634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 w:rsidR="00DD11E5" w:rsidRPr="00AA7383">
        <w:rPr>
          <w:sz w:val="24"/>
          <w:szCs w:val="24"/>
        </w:rPr>
        <w:t>Техническое описание и рабо</w:t>
      </w:r>
      <w:r w:rsidR="00361F57">
        <w:rPr>
          <w:sz w:val="24"/>
          <w:szCs w:val="24"/>
        </w:rPr>
        <w:t>та…....</w:t>
      </w:r>
      <w:r w:rsidR="00DD11E5" w:rsidRPr="00AA7383">
        <w:rPr>
          <w:sz w:val="24"/>
          <w:szCs w:val="24"/>
        </w:rPr>
        <w:t>....................</w:t>
      </w:r>
      <w:r w:rsidR="00361F57">
        <w:rPr>
          <w:sz w:val="24"/>
          <w:szCs w:val="24"/>
          <w:lang w:val="ru-RU"/>
        </w:rPr>
        <w:t>..........</w:t>
      </w:r>
      <w:r w:rsidR="00DD11E5" w:rsidRPr="00AA7383">
        <w:rPr>
          <w:sz w:val="24"/>
          <w:szCs w:val="24"/>
        </w:rPr>
        <w:t>...........................</w:t>
      </w:r>
      <w:r w:rsidR="00BE5CF5">
        <w:rPr>
          <w:sz w:val="24"/>
          <w:szCs w:val="24"/>
        </w:rPr>
        <w:t xml:space="preserve">.............................. </w:t>
      </w:r>
      <w:r w:rsidR="00BE5CF5">
        <w:rPr>
          <w:sz w:val="24"/>
          <w:szCs w:val="24"/>
          <w:lang w:val="ru-RU"/>
        </w:rPr>
        <w:t>4</w:t>
      </w:r>
    </w:p>
    <w:p w:rsidR="00DD11E5" w:rsidRPr="00F47345" w:rsidRDefault="00DD11E5" w:rsidP="00BE5CF5">
      <w:pPr>
        <w:pStyle w:val="af3"/>
        <w:numPr>
          <w:ilvl w:val="1"/>
          <w:numId w:val="31"/>
        </w:num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  <w:proofErr w:type="gramStart"/>
      <w:r>
        <w:rPr>
          <w:rFonts w:ascii="Times New Roman" w:hAnsi="Times New Roman"/>
          <w:sz w:val="24"/>
          <w:szCs w:val="24"/>
        </w:rPr>
        <w:t>промышленного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ЗВУ.</w:t>
      </w:r>
      <w:r w:rsidR="00361F57">
        <w:rPr>
          <w:rFonts w:ascii="Times New Roman" w:hAnsi="Times New Roman"/>
          <w:sz w:val="24"/>
          <w:szCs w:val="24"/>
        </w:rPr>
        <w:t>……………………</w:t>
      </w:r>
      <w:r w:rsidRPr="00F47345">
        <w:rPr>
          <w:rFonts w:ascii="Times New Roman" w:hAnsi="Times New Roman"/>
          <w:sz w:val="24"/>
          <w:szCs w:val="24"/>
        </w:rPr>
        <w:t>……………………………</w:t>
      </w:r>
      <w:r w:rsidR="00361F57">
        <w:rPr>
          <w:rFonts w:ascii="Times New Roman" w:hAnsi="Times New Roman"/>
          <w:sz w:val="24"/>
          <w:szCs w:val="24"/>
        </w:rPr>
        <w:t>……….</w:t>
      </w:r>
      <w:r w:rsidR="00BE5CF5">
        <w:rPr>
          <w:rFonts w:ascii="Times New Roman" w:hAnsi="Times New Roman"/>
          <w:sz w:val="24"/>
          <w:szCs w:val="24"/>
        </w:rPr>
        <w:t>….4</w:t>
      </w:r>
    </w:p>
    <w:p w:rsidR="00DD11E5" w:rsidRPr="00BE5CF5" w:rsidRDefault="00DD11E5" w:rsidP="00BE5CF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F47345">
        <w:rPr>
          <w:sz w:val="24"/>
          <w:szCs w:val="24"/>
        </w:rPr>
        <w:t>1.2 Правила безопасности</w:t>
      </w:r>
      <w:r w:rsidR="00BE5CF5">
        <w:rPr>
          <w:sz w:val="24"/>
          <w:szCs w:val="24"/>
        </w:rPr>
        <w:t>…………………………………………………………………………..</w:t>
      </w:r>
      <w:r w:rsidR="00BE5CF5">
        <w:rPr>
          <w:sz w:val="24"/>
          <w:szCs w:val="24"/>
          <w:lang w:val="ru-RU"/>
        </w:rPr>
        <w:t>4</w:t>
      </w:r>
    </w:p>
    <w:p w:rsidR="00DD11E5" w:rsidRPr="00BE5CF5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 w:rsidRPr="00AA7383">
        <w:rPr>
          <w:sz w:val="24"/>
          <w:szCs w:val="24"/>
        </w:rPr>
        <w:t>1.3. Транспортировка, хранение, снятие упаковки.........................................</w:t>
      </w:r>
      <w:r>
        <w:rPr>
          <w:sz w:val="24"/>
          <w:szCs w:val="24"/>
        </w:rPr>
        <w:t>.</w:t>
      </w:r>
      <w:r w:rsidR="00BE5CF5">
        <w:rPr>
          <w:sz w:val="24"/>
          <w:szCs w:val="24"/>
        </w:rPr>
        <w:t>...............................</w:t>
      </w:r>
      <w:r w:rsidR="00BE5CF5">
        <w:rPr>
          <w:sz w:val="24"/>
          <w:szCs w:val="24"/>
          <w:lang w:val="ru-RU"/>
        </w:rPr>
        <w:t>5</w:t>
      </w:r>
    </w:p>
    <w:p w:rsidR="00DD11E5" w:rsidRPr="00BE5CF5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 w:rsidRPr="00AA7383">
        <w:rPr>
          <w:sz w:val="24"/>
          <w:szCs w:val="24"/>
        </w:rPr>
        <w:t>1.4 Погрузочно-разгрузочные работы и транспортировка............................</w:t>
      </w:r>
      <w:r>
        <w:rPr>
          <w:sz w:val="24"/>
          <w:szCs w:val="24"/>
        </w:rPr>
        <w:t>............................. ...</w:t>
      </w:r>
      <w:r w:rsidR="00BE5CF5">
        <w:rPr>
          <w:sz w:val="24"/>
          <w:szCs w:val="24"/>
          <w:lang w:val="ru-RU"/>
        </w:rPr>
        <w:t>6</w:t>
      </w:r>
    </w:p>
    <w:p w:rsidR="00DD11E5" w:rsidRPr="00AA7383" w:rsidRDefault="00DD11E5" w:rsidP="00BE5CF5">
      <w:pPr>
        <w:spacing w:line="240" w:lineRule="exact"/>
        <w:contextualSpacing/>
        <w:rPr>
          <w:sz w:val="24"/>
          <w:szCs w:val="24"/>
        </w:rPr>
      </w:pPr>
      <w:r w:rsidRPr="00AA7383">
        <w:rPr>
          <w:sz w:val="24"/>
          <w:szCs w:val="24"/>
        </w:rPr>
        <w:t>2. Принцип работы</w:t>
      </w:r>
    </w:p>
    <w:p w:rsidR="00DD11E5" w:rsidRPr="00BE5CF5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 w:rsidRPr="00AA7383">
        <w:rPr>
          <w:sz w:val="24"/>
          <w:szCs w:val="24"/>
        </w:rPr>
        <w:t>2.1 Принципиальная электрическая схема ЗВУ ..............................................</w:t>
      </w:r>
      <w:r w:rsidR="00BE5CF5">
        <w:rPr>
          <w:sz w:val="24"/>
          <w:szCs w:val="24"/>
        </w:rPr>
        <w:t xml:space="preserve">.............................. </w:t>
      </w:r>
      <w:r w:rsidR="00BE5CF5">
        <w:rPr>
          <w:sz w:val="24"/>
          <w:szCs w:val="24"/>
          <w:lang w:val="ru-RU"/>
        </w:rPr>
        <w:t>8</w:t>
      </w:r>
    </w:p>
    <w:p w:rsidR="00DD11E5" w:rsidRPr="00BE5CF5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2.2 Защита электрическая .</w:t>
      </w:r>
      <w:r w:rsidRPr="00517EA2">
        <w:rPr>
          <w:sz w:val="24"/>
          <w:szCs w:val="24"/>
        </w:rPr>
        <w:t>......................................................................................................</w:t>
      </w:r>
      <w:r w:rsidR="00351634">
        <w:rPr>
          <w:sz w:val="24"/>
          <w:szCs w:val="24"/>
        </w:rPr>
        <w:t>.......</w:t>
      </w:r>
      <w:r w:rsidR="00351634">
        <w:rPr>
          <w:sz w:val="24"/>
          <w:szCs w:val="24"/>
          <w:lang w:val="ru-RU"/>
        </w:rPr>
        <w:t>.10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3. Ввод в эксплуатацию и п</w:t>
      </w:r>
      <w:r w:rsidRPr="00517EA2">
        <w:rPr>
          <w:sz w:val="24"/>
          <w:szCs w:val="24"/>
        </w:rPr>
        <w:t>усконаладочные работы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Pr="00517EA2">
        <w:rPr>
          <w:sz w:val="24"/>
          <w:szCs w:val="24"/>
        </w:rPr>
        <w:t>.1 Ввод в эксплуатацию ...................................................................................</w:t>
      </w:r>
      <w:r w:rsidR="00023D21">
        <w:rPr>
          <w:sz w:val="24"/>
          <w:szCs w:val="24"/>
        </w:rPr>
        <w:t>............................. 1</w:t>
      </w:r>
      <w:r w:rsidR="00023D21">
        <w:rPr>
          <w:sz w:val="24"/>
          <w:szCs w:val="24"/>
          <w:lang w:val="ru-RU"/>
        </w:rPr>
        <w:t>1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Pr="00517EA2">
        <w:rPr>
          <w:sz w:val="24"/>
          <w:szCs w:val="24"/>
        </w:rPr>
        <w:t>.2 Процедура запуска</w:t>
      </w:r>
      <w:r>
        <w:rPr>
          <w:sz w:val="24"/>
          <w:szCs w:val="24"/>
        </w:rPr>
        <w:t xml:space="preserve"> ЗВУ…………………………….</w:t>
      </w:r>
      <w:r w:rsidRPr="00517EA2">
        <w:rPr>
          <w:sz w:val="24"/>
          <w:szCs w:val="24"/>
        </w:rPr>
        <w:t>..................................</w:t>
      </w:r>
      <w:r w:rsidR="00023D21">
        <w:rPr>
          <w:sz w:val="24"/>
          <w:szCs w:val="24"/>
        </w:rPr>
        <w:t>............................. 1</w:t>
      </w:r>
      <w:r w:rsidR="00023D21">
        <w:rPr>
          <w:sz w:val="24"/>
          <w:szCs w:val="24"/>
          <w:lang w:val="ru-RU"/>
        </w:rPr>
        <w:t>2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3.3</w:t>
      </w:r>
      <w:r w:rsidRPr="00517EA2">
        <w:rPr>
          <w:sz w:val="24"/>
          <w:szCs w:val="24"/>
        </w:rPr>
        <w:t xml:space="preserve"> Процедура выключения </w:t>
      </w:r>
      <w:r>
        <w:rPr>
          <w:sz w:val="24"/>
          <w:szCs w:val="24"/>
        </w:rPr>
        <w:t>ЗВУ.</w:t>
      </w:r>
      <w:r w:rsidRPr="00517EA2">
        <w:rPr>
          <w:sz w:val="24"/>
          <w:szCs w:val="24"/>
        </w:rPr>
        <w:t>………..........................................................</w:t>
      </w:r>
      <w:r w:rsidR="00023D21">
        <w:rPr>
          <w:sz w:val="24"/>
          <w:szCs w:val="24"/>
        </w:rPr>
        <w:t>............................. 1</w:t>
      </w:r>
      <w:r w:rsidR="00023D21">
        <w:rPr>
          <w:sz w:val="24"/>
          <w:szCs w:val="24"/>
          <w:lang w:val="ru-RU"/>
        </w:rPr>
        <w:t>2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517EA2">
        <w:rPr>
          <w:sz w:val="24"/>
          <w:szCs w:val="24"/>
        </w:rPr>
        <w:t xml:space="preserve">. Доступ </w:t>
      </w:r>
      <w:r>
        <w:rPr>
          <w:sz w:val="24"/>
          <w:szCs w:val="24"/>
        </w:rPr>
        <w:t>внутрь ЗВУ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517EA2">
        <w:rPr>
          <w:sz w:val="24"/>
          <w:szCs w:val="24"/>
        </w:rPr>
        <w:t>.1 Снятие внутре</w:t>
      </w:r>
      <w:r>
        <w:rPr>
          <w:sz w:val="24"/>
          <w:szCs w:val="24"/>
        </w:rPr>
        <w:t>нних защитных металлических устройств.</w:t>
      </w:r>
      <w:r w:rsidRPr="00517EA2">
        <w:rPr>
          <w:sz w:val="24"/>
          <w:szCs w:val="24"/>
        </w:rPr>
        <w:t>.......................</w:t>
      </w:r>
      <w:r w:rsidR="00023D21">
        <w:rPr>
          <w:sz w:val="24"/>
          <w:szCs w:val="24"/>
        </w:rPr>
        <w:t>..............................1</w:t>
      </w:r>
      <w:r w:rsidR="00023D21">
        <w:rPr>
          <w:sz w:val="24"/>
          <w:szCs w:val="24"/>
          <w:lang w:val="ru-RU"/>
        </w:rPr>
        <w:t>3</w:t>
      </w:r>
      <w:r w:rsidRPr="00517EA2">
        <w:rPr>
          <w:sz w:val="24"/>
          <w:szCs w:val="24"/>
        </w:rPr>
        <w:t xml:space="preserve"> 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517EA2">
        <w:rPr>
          <w:sz w:val="24"/>
          <w:szCs w:val="24"/>
        </w:rPr>
        <w:t>. Общие характеристики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Pr="00517EA2">
        <w:rPr>
          <w:sz w:val="24"/>
          <w:szCs w:val="24"/>
        </w:rPr>
        <w:t>.1 Технические характеристики ..................................................................</w:t>
      </w:r>
      <w:r w:rsidR="00023D21">
        <w:rPr>
          <w:sz w:val="24"/>
          <w:szCs w:val="24"/>
        </w:rPr>
        <w:t>........................ ...….1</w:t>
      </w:r>
      <w:r w:rsidR="00023D21">
        <w:rPr>
          <w:sz w:val="24"/>
          <w:szCs w:val="24"/>
          <w:lang w:val="ru-RU"/>
        </w:rPr>
        <w:t>4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5.2. Батарея…………</w:t>
      </w:r>
      <w:r w:rsidR="00023D21">
        <w:rPr>
          <w:sz w:val="24"/>
          <w:szCs w:val="24"/>
        </w:rPr>
        <w:t>………………………………………………………………………………1</w:t>
      </w:r>
      <w:r w:rsidR="00023D21">
        <w:rPr>
          <w:sz w:val="24"/>
          <w:szCs w:val="24"/>
          <w:lang w:val="ru-RU"/>
        </w:rPr>
        <w:t>5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5.3. </w:t>
      </w:r>
      <w:r w:rsidR="003B18B8">
        <w:rPr>
          <w:sz w:val="24"/>
          <w:szCs w:val="24"/>
          <w:lang w:val="ru-RU"/>
        </w:rPr>
        <w:t>Шкаф управления</w:t>
      </w:r>
      <w:r w:rsidRPr="00790321">
        <w:rPr>
          <w:sz w:val="24"/>
          <w:szCs w:val="24"/>
        </w:rPr>
        <w:t>. Габаритные размеры</w:t>
      </w:r>
      <w:r w:rsidR="00023D21">
        <w:rPr>
          <w:sz w:val="24"/>
          <w:szCs w:val="24"/>
        </w:rPr>
        <w:t>……………………………………</w:t>
      </w:r>
      <w:r w:rsidR="00E72136">
        <w:rPr>
          <w:sz w:val="24"/>
          <w:szCs w:val="24"/>
          <w:lang w:val="ru-RU"/>
        </w:rPr>
        <w:t>….</w:t>
      </w:r>
      <w:r w:rsidR="00023D21">
        <w:rPr>
          <w:sz w:val="24"/>
          <w:szCs w:val="24"/>
        </w:rPr>
        <w:t>…………...1</w:t>
      </w:r>
      <w:r w:rsidR="00023D21">
        <w:rPr>
          <w:sz w:val="24"/>
          <w:szCs w:val="24"/>
          <w:lang w:val="ru-RU"/>
        </w:rPr>
        <w:t>5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5.4. </w:t>
      </w:r>
      <w:r w:rsidRPr="00517EA2">
        <w:rPr>
          <w:sz w:val="24"/>
          <w:szCs w:val="24"/>
        </w:rPr>
        <w:t>Кабельный ввод</w:t>
      </w:r>
      <w:r w:rsidR="00BE5CF5">
        <w:rPr>
          <w:sz w:val="24"/>
          <w:szCs w:val="24"/>
        </w:rPr>
        <w:t>……………………………</w:t>
      </w:r>
      <w:r w:rsidR="00BE5CF5">
        <w:rPr>
          <w:sz w:val="24"/>
          <w:szCs w:val="24"/>
          <w:lang w:val="ru-RU"/>
        </w:rPr>
        <w:t>…</w:t>
      </w:r>
      <w:r>
        <w:rPr>
          <w:sz w:val="24"/>
          <w:szCs w:val="24"/>
        </w:rPr>
        <w:t>………………………………………</w:t>
      </w:r>
      <w:r w:rsidR="00BE5CF5">
        <w:rPr>
          <w:sz w:val="24"/>
          <w:szCs w:val="24"/>
        </w:rPr>
        <w:t>…</w:t>
      </w:r>
      <w:r w:rsidR="00BE5CF5">
        <w:rPr>
          <w:sz w:val="24"/>
          <w:szCs w:val="24"/>
          <w:lang w:val="ru-RU"/>
        </w:rPr>
        <w:t>…….</w:t>
      </w:r>
      <w:r w:rsidR="00023D21">
        <w:rPr>
          <w:sz w:val="24"/>
          <w:szCs w:val="24"/>
        </w:rPr>
        <w:t>1</w:t>
      </w:r>
      <w:r w:rsidR="00023D21">
        <w:rPr>
          <w:sz w:val="24"/>
          <w:szCs w:val="24"/>
          <w:lang w:val="ru-RU"/>
        </w:rPr>
        <w:t>6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517EA2">
        <w:rPr>
          <w:sz w:val="24"/>
          <w:szCs w:val="24"/>
        </w:rPr>
        <w:t xml:space="preserve">. Интерпретация сигналов тревоги и устранение неполадок 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6</w:t>
      </w:r>
      <w:r w:rsidRPr="00517EA2">
        <w:rPr>
          <w:sz w:val="24"/>
          <w:szCs w:val="24"/>
        </w:rPr>
        <w:t>.1 Аварийные сигналы и устранение неполадок ..........................................</w:t>
      </w:r>
      <w:r w:rsidR="00023D21">
        <w:rPr>
          <w:sz w:val="24"/>
          <w:szCs w:val="24"/>
        </w:rPr>
        <w:t>..............................1</w:t>
      </w:r>
      <w:r w:rsidR="00023D21">
        <w:rPr>
          <w:sz w:val="24"/>
          <w:szCs w:val="24"/>
          <w:lang w:val="ru-RU"/>
        </w:rPr>
        <w:t>7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517EA2">
        <w:rPr>
          <w:sz w:val="24"/>
          <w:szCs w:val="24"/>
        </w:rPr>
        <w:t>. Процедуры контроля ...................................................................................................................17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517EA2">
        <w:rPr>
          <w:sz w:val="24"/>
          <w:szCs w:val="24"/>
        </w:rPr>
        <w:t>.1 Элементы управления ...............................................................................................................17</w:t>
      </w:r>
    </w:p>
    <w:p w:rsidR="00DD11E5" w:rsidRPr="00023D21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Pr="00517EA2">
        <w:rPr>
          <w:sz w:val="24"/>
          <w:szCs w:val="24"/>
        </w:rPr>
        <w:t xml:space="preserve">. </w:t>
      </w:r>
      <w:r>
        <w:rPr>
          <w:sz w:val="24"/>
          <w:szCs w:val="24"/>
        </w:rPr>
        <w:t>Гарантия</w:t>
      </w:r>
      <w:r w:rsidRPr="00517E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</w:t>
      </w:r>
      <w:r w:rsidRPr="00517EA2">
        <w:rPr>
          <w:sz w:val="24"/>
          <w:szCs w:val="24"/>
        </w:rPr>
        <w:t>....................................................................................</w:t>
      </w:r>
      <w:r w:rsidR="00023D21">
        <w:rPr>
          <w:sz w:val="24"/>
          <w:szCs w:val="24"/>
        </w:rPr>
        <w:t>............................. 1</w:t>
      </w:r>
      <w:r w:rsidR="00023D21">
        <w:rPr>
          <w:sz w:val="24"/>
          <w:szCs w:val="24"/>
          <w:lang w:val="ru-RU"/>
        </w:rPr>
        <w:t>8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Pr="00517EA2">
        <w:rPr>
          <w:sz w:val="24"/>
          <w:szCs w:val="24"/>
        </w:rPr>
        <w:t>. Техническое обслуживан</w:t>
      </w:r>
      <w:r>
        <w:rPr>
          <w:sz w:val="24"/>
          <w:szCs w:val="24"/>
        </w:rPr>
        <w:t>ие ЗВУ.…..</w:t>
      </w:r>
      <w:r w:rsidRPr="00517EA2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</w:t>
      </w:r>
      <w:r w:rsidR="00BE5CF5">
        <w:rPr>
          <w:sz w:val="24"/>
          <w:szCs w:val="24"/>
          <w:lang w:val="ru-RU"/>
        </w:rPr>
        <w:t>.................</w:t>
      </w:r>
      <w:r w:rsidRPr="00517EA2">
        <w:rPr>
          <w:sz w:val="24"/>
          <w:szCs w:val="24"/>
        </w:rPr>
        <w:t>......................18</w:t>
      </w:r>
    </w:p>
    <w:p w:rsidR="00DD11E5" w:rsidRPr="00517EA2" w:rsidRDefault="00DD11E5" w:rsidP="00BE5CF5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Pr="00517EA2">
        <w:rPr>
          <w:sz w:val="24"/>
          <w:szCs w:val="24"/>
        </w:rPr>
        <w:t>.1 Техническое обслуживание ..........................................................</w:t>
      </w:r>
      <w:r>
        <w:rPr>
          <w:sz w:val="24"/>
          <w:szCs w:val="24"/>
        </w:rPr>
        <w:t>..</w:t>
      </w:r>
      <w:r w:rsidRPr="00517EA2">
        <w:rPr>
          <w:sz w:val="24"/>
          <w:szCs w:val="24"/>
        </w:rPr>
        <w:t>..........................................18</w:t>
      </w:r>
    </w:p>
    <w:p w:rsidR="00DD11E5" w:rsidRDefault="00DD11E5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9</w:t>
      </w:r>
      <w:r w:rsidRPr="00517EA2">
        <w:rPr>
          <w:sz w:val="24"/>
          <w:szCs w:val="24"/>
        </w:rPr>
        <w:t>.2 Планирование</w:t>
      </w:r>
      <w:r>
        <w:rPr>
          <w:sz w:val="24"/>
          <w:szCs w:val="24"/>
        </w:rPr>
        <w:t xml:space="preserve"> сроков работы компонентов  ЗВУ</w:t>
      </w:r>
      <w:r w:rsidRPr="00517EA2">
        <w:rPr>
          <w:sz w:val="24"/>
          <w:szCs w:val="24"/>
        </w:rPr>
        <w:t>.....................................</w:t>
      </w:r>
      <w:r w:rsidR="009A2C51">
        <w:rPr>
          <w:sz w:val="24"/>
          <w:szCs w:val="24"/>
        </w:rPr>
        <w:t>..............................1</w:t>
      </w:r>
      <w:r w:rsidR="009A2C51">
        <w:rPr>
          <w:sz w:val="24"/>
          <w:szCs w:val="24"/>
          <w:lang w:val="ru-RU"/>
        </w:rPr>
        <w:t>9</w:t>
      </w:r>
    </w:p>
    <w:p w:rsidR="009A2C51" w:rsidRPr="009A2C51" w:rsidRDefault="00351634" w:rsidP="00BE5CF5">
      <w:pPr>
        <w:spacing w:line="240" w:lineRule="exact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9A2C51">
        <w:rPr>
          <w:sz w:val="24"/>
          <w:szCs w:val="24"/>
          <w:lang w:val="ru-RU"/>
        </w:rPr>
        <w:t>. Движение изделия при эксплуатации.………………………………………………………..21</w:t>
      </w:r>
    </w:p>
    <w:p w:rsidR="00DD11E5" w:rsidRDefault="00DD11E5" w:rsidP="00BE5CF5">
      <w:pPr>
        <w:spacing w:line="240" w:lineRule="exac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  <w:lang w:val="ru-RU"/>
        </w:rPr>
      </w:pPr>
    </w:p>
    <w:p w:rsidR="00023D21" w:rsidRDefault="00023D21" w:rsidP="00DD11E5">
      <w:pPr>
        <w:spacing w:line="240" w:lineRule="exact"/>
        <w:jc w:val="left"/>
        <w:rPr>
          <w:sz w:val="24"/>
          <w:szCs w:val="24"/>
          <w:lang w:val="ru-RU"/>
        </w:rPr>
      </w:pPr>
    </w:p>
    <w:p w:rsidR="00DD11E5" w:rsidRPr="00DD11E5" w:rsidRDefault="00DD11E5" w:rsidP="00DD11E5">
      <w:pPr>
        <w:spacing w:line="240" w:lineRule="exact"/>
        <w:jc w:val="left"/>
        <w:rPr>
          <w:sz w:val="24"/>
          <w:szCs w:val="24"/>
          <w:lang w:val="ru-RU"/>
        </w:rPr>
      </w:pPr>
    </w:p>
    <w:p w:rsidR="00DD11E5" w:rsidRDefault="00DD11E5" w:rsidP="00DD11E5">
      <w:pPr>
        <w:spacing w:line="240" w:lineRule="exact"/>
        <w:jc w:val="left"/>
        <w:rPr>
          <w:sz w:val="24"/>
          <w:szCs w:val="24"/>
        </w:rPr>
      </w:pPr>
    </w:p>
    <w:p w:rsidR="00361F57" w:rsidRDefault="00361F57" w:rsidP="00DD11E5">
      <w:pPr>
        <w:spacing w:line="240" w:lineRule="exact"/>
        <w:jc w:val="center"/>
        <w:rPr>
          <w:szCs w:val="28"/>
          <w:lang w:val="ru-RU"/>
        </w:rPr>
      </w:pPr>
    </w:p>
    <w:p w:rsidR="00BE5CF5" w:rsidRDefault="00BE5CF5" w:rsidP="00971B0B">
      <w:pPr>
        <w:rPr>
          <w:szCs w:val="28"/>
          <w:lang w:val="ru-RU"/>
        </w:rPr>
      </w:pPr>
    </w:p>
    <w:p w:rsidR="00971B0B" w:rsidRDefault="00971B0B" w:rsidP="00971B0B">
      <w:pPr>
        <w:rPr>
          <w:szCs w:val="28"/>
          <w:lang w:val="ru-RU"/>
        </w:rPr>
      </w:pPr>
    </w:p>
    <w:p w:rsidR="00DD11E5" w:rsidRPr="00AA7383" w:rsidRDefault="00DD11E5" w:rsidP="00773264">
      <w:pPr>
        <w:ind w:firstLine="709"/>
        <w:jc w:val="center"/>
        <w:rPr>
          <w:szCs w:val="28"/>
        </w:rPr>
      </w:pPr>
      <w:r w:rsidRPr="00AA7383">
        <w:rPr>
          <w:szCs w:val="28"/>
        </w:rPr>
        <w:lastRenderedPageBreak/>
        <w:t>Введение</w:t>
      </w:r>
    </w:p>
    <w:p w:rsidR="00DD11E5" w:rsidRPr="00AA7383" w:rsidRDefault="00DD11E5" w:rsidP="00773264">
      <w:pPr>
        <w:ind w:firstLine="709"/>
        <w:jc w:val="center"/>
        <w:rPr>
          <w:szCs w:val="28"/>
        </w:rPr>
      </w:pPr>
    </w:p>
    <w:p w:rsidR="00DD11E5" w:rsidRPr="00DD11E5" w:rsidRDefault="00BE5CF5" w:rsidP="0077326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DD11E5" w:rsidRPr="00DD11E5">
        <w:rPr>
          <w:sz w:val="24"/>
          <w:szCs w:val="24"/>
        </w:rPr>
        <w:t>Руководство по эксплуатации предназначено для ознакомления с конструкцией, п</w:t>
      </w:r>
      <w:r w:rsidR="00DD11E5" w:rsidRPr="00DD11E5">
        <w:rPr>
          <w:sz w:val="24"/>
          <w:szCs w:val="24"/>
        </w:rPr>
        <w:t>о</w:t>
      </w:r>
      <w:r w:rsidR="00DD11E5" w:rsidRPr="00DD11E5">
        <w:rPr>
          <w:sz w:val="24"/>
          <w:szCs w:val="24"/>
        </w:rPr>
        <w:t>рядком установки и монтажа, организации правильной эксплуатации зарядно-выпрямительного устройства (ЗВУ). Руководство по эксплуатации может служить информ</w:t>
      </w:r>
      <w:r w:rsidR="00DD11E5" w:rsidRPr="00DD11E5">
        <w:rPr>
          <w:sz w:val="24"/>
          <w:szCs w:val="24"/>
        </w:rPr>
        <w:t>а</w:t>
      </w:r>
      <w:r w:rsidR="00DD11E5" w:rsidRPr="00DD11E5">
        <w:rPr>
          <w:sz w:val="24"/>
          <w:szCs w:val="24"/>
        </w:rPr>
        <w:t>ционным материалом для ознакомления с изделием проектных, монтажных и эксплуатац</w:t>
      </w:r>
      <w:r w:rsidR="00DD11E5" w:rsidRPr="00DD11E5">
        <w:rPr>
          <w:sz w:val="24"/>
          <w:szCs w:val="24"/>
        </w:rPr>
        <w:t>и</w:t>
      </w:r>
      <w:r w:rsidR="00DD11E5" w:rsidRPr="00DD11E5">
        <w:rPr>
          <w:sz w:val="24"/>
          <w:szCs w:val="24"/>
        </w:rPr>
        <w:t>онных организаций.</w:t>
      </w:r>
    </w:p>
    <w:p w:rsidR="00DD11E5" w:rsidRPr="00AA7383" w:rsidRDefault="00BE5CF5" w:rsidP="0077326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11E5" w:rsidRPr="00DD11E5">
        <w:rPr>
          <w:sz w:val="24"/>
          <w:szCs w:val="24"/>
        </w:rPr>
        <w:t>Руководство по эксплуатации рассчитано на обслуживающий персонал, проше</w:t>
      </w:r>
      <w:r w:rsidR="00DD11E5" w:rsidRPr="00DD11E5">
        <w:rPr>
          <w:sz w:val="24"/>
          <w:szCs w:val="24"/>
        </w:rPr>
        <w:t>д</w:t>
      </w:r>
      <w:r w:rsidR="00DD11E5" w:rsidRPr="00DD11E5">
        <w:rPr>
          <w:sz w:val="24"/>
          <w:szCs w:val="24"/>
        </w:rPr>
        <w:t>ший подготовку по техническому использованию и обслуживанию электротехнических и</w:t>
      </w:r>
      <w:r w:rsidR="00DD11E5" w:rsidRPr="00DD11E5">
        <w:rPr>
          <w:sz w:val="24"/>
          <w:szCs w:val="24"/>
        </w:rPr>
        <w:t>з</w:t>
      </w:r>
      <w:r w:rsidR="00DD11E5" w:rsidRPr="00DD11E5">
        <w:rPr>
          <w:sz w:val="24"/>
          <w:szCs w:val="24"/>
        </w:rPr>
        <w:t>делий. Предприятие постоянно занимается совершенствованием конструкции ЗВУ, поэтому возможны некоторые расхождения с данной инструкцией, не ведущие к функциональным изменениям.</w:t>
      </w: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773264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DD11E5" w:rsidRDefault="00DD11E5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351634" w:rsidRDefault="00351634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BE5CF5" w:rsidRDefault="00BE5CF5" w:rsidP="00255DDA">
      <w:pPr>
        <w:autoSpaceDE w:val="0"/>
        <w:autoSpaceDN w:val="0"/>
        <w:adjustRightInd w:val="0"/>
        <w:rPr>
          <w:szCs w:val="28"/>
          <w:lang w:val="ru-RU"/>
        </w:rPr>
      </w:pPr>
    </w:p>
    <w:p w:rsidR="00255DDA" w:rsidRDefault="00255DDA" w:rsidP="00255DDA">
      <w:pPr>
        <w:autoSpaceDE w:val="0"/>
        <w:autoSpaceDN w:val="0"/>
        <w:adjustRightInd w:val="0"/>
        <w:rPr>
          <w:szCs w:val="28"/>
          <w:lang w:val="ru-RU"/>
        </w:rPr>
      </w:pPr>
    </w:p>
    <w:p w:rsidR="00361F57" w:rsidRPr="00DD11E5" w:rsidRDefault="00361F57" w:rsidP="00255DDA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7F09F1" w:rsidRPr="007F09F1" w:rsidRDefault="007F09F1" w:rsidP="007F09F1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Техническое описание и работа</w:t>
      </w:r>
    </w:p>
    <w:p w:rsidR="00DD11E5" w:rsidRPr="00AA7383" w:rsidRDefault="00DD11E5" w:rsidP="00255DDA">
      <w:pPr>
        <w:autoSpaceDE w:val="0"/>
        <w:autoSpaceDN w:val="0"/>
        <w:adjustRightInd w:val="0"/>
        <w:ind w:firstLine="709"/>
        <w:rPr>
          <w:szCs w:val="28"/>
        </w:rPr>
      </w:pPr>
    </w:p>
    <w:p w:rsidR="00DD11E5" w:rsidRPr="00AA7383" w:rsidRDefault="00DD11E5" w:rsidP="00255DDA">
      <w:pPr>
        <w:pStyle w:val="af3"/>
        <w:numPr>
          <w:ilvl w:val="1"/>
          <w:numId w:val="2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Назначение зарядно-выпрямительного устройства</w:t>
      </w:r>
    </w:p>
    <w:p w:rsidR="00DD11E5" w:rsidRPr="00AA7383" w:rsidRDefault="00DD11E5" w:rsidP="00255DDA">
      <w:pPr>
        <w:pStyle w:val="af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DD11E5" w:rsidRPr="00AA7383" w:rsidRDefault="007F09F1" w:rsidP="00255DDA">
      <w:pPr>
        <w:pStyle w:val="af3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6902B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ЗВУ.jpg" style="width:76.4pt;height:204.75pt;visibility:visible;mso-wrap-style:square">
            <v:imagedata r:id="rId7" o:title="ЗВУ" grayscale="t"/>
          </v:shape>
        </w:pict>
      </w:r>
      <w:r w:rsidR="00DD11E5" w:rsidRPr="00AA7383">
        <w:rPr>
          <w:rFonts w:ascii="Times New Roman" w:hAnsi="Times New Roman"/>
          <w:sz w:val="24"/>
          <w:szCs w:val="24"/>
        </w:rPr>
        <w:br w:type="textWrapping" w:clear="all"/>
      </w:r>
    </w:p>
    <w:p w:rsidR="00DD11E5" w:rsidRPr="00AA7383" w:rsidRDefault="00DD11E5" w:rsidP="00255D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 xml:space="preserve">                                         Рисунок 1.  Зарядно-выпрямительное устройство</w:t>
      </w:r>
    </w:p>
    <w:p w:rsidR="00DD11E5" w:rsidRPr="00351634" w:rsidRDefault="00DD11E5" w:rsidP="00351634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Зарядно-выпрямительные устройства последнего поколения в комплекте со свинцово-кислотными герметичными аккумуляторами (по запросу аккумуляторы других типов),</w:t>
      </w:r>
      <w:r>
        <w:rPr>
          <w:sz w:val="24"/>
          <w:szCs w:val="24"/>
        </w:rPr>
        <w:t xml:space="preserve">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жат</w:t>
      </w:r>
      <w:r w:rsidRPr="00AA7383">
        <w:rPr>
          <w:sz w:val="24"/>
          <w:szCs w:val="24"/>
        </w:rPr>
        <w:t xml:space="preserve"> для непрерывного питания потребителей постоянным током, как при наличии, так и при отсутствии напряжения сети переменного тока.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Данный тип ЗВУ особенно подходит для питания потребите</w:t>
      </w:r>
      <w:r>
        <w:rPr>
          <w:sz w:val="24"/>
          <w:szCs w:val="24"/>
        </w:rPr>
        <w:t>лей, требующих импуль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ных токов.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Выходное напряжение стабилизируется на номинальном значении, как в режиме р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боты от сети, так и в режиме работы от батареи.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Процедуры зарядки и разрядки батарей управляются полностью автоматически; о</w:t>
      </w:r>
      <w:r w:rsidRPr="00AA7383">
        <w:rPr>
          <w:sz w:val="24"/>
          <w:szCs w:val="24"/>
        </w:rPr>
        <w:t>б</w:t>
      </w:r>
      <w:r w:rsidRPr="00AA7383">
        <w:rPr>
          <w:sz w:val="24"/>
          <w:szCs w:val="24"/>
        </w:rPr>
        <w:t>служивающий персонал требуется только в случае неисправности или для периодических проверок технического обслуживания.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F47345" w:rsidRDefault="00DD11E5" w:rsidP="007F09F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47345">
        <w:rPr>
          <w:szCs w:val="28"/>
        </w:rPr>
        <w:t>1.2 Правила безопасности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ЗВУ питания является технически сложным устройством,  установленные в нём эле</w:t>
      </w:r>
      <w:r w:rsidRPr="00AA7383">
        <w:rPr>
          <w:sz w:val="24"/>
          <w:szCs w:val="24"/>
        </w:rPr>
        <w:t>к</w:t>
      </w:r>
      <w:r w:rsidRPr="00AA7383">
        <w:rPr>
          <w:sz w:val="24"/>
          <w:szCs w:val="24"/>
        </w:rPr>
        <w:t>трические устройства и компоненты требуют правильных условий хранения и перевозки.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• Перемещение и перевозка ЗВУ должна производиться с осторожностью с использ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ванием соответствующих транспортных средств;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 xml:space="preserve">•  Соблюдайте предупреждения, написанные на упаковке;      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• Сохраняйте ЗВУ в упаковке во время хранения и перевозки до конечного пункта н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значения;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Держите ЗВУ подальше от источников тепла и убедитесь, что рядом нет легковоспл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меняющихся материалов;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• Убедитесь, что напряжение сети соответствует напряжению, указанному на таблице с данными;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• Убедитесь, что напряжение сети соответствует ее номинальному значению;</w:t>
      </w:r>
    </w:p>
    <w:p w:rsidR="00351634" w:rsidRDefault="00DD11E5" w:rsidP="00351634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A7383">
        <w:rPr>
          <w:sz w:val="24"/>
          <w:szCs w:val="24"/>
        </w:rPr>
        <w:t>• Проверьте правильную полярность на выходном выпрямителе, при этом положит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льный заряд подключен к положительному заряду батареи.</w:t>
      </w:r>
    </w:p>
    <w:p w:rsidR="00DD11E5" w:rsidRPr="00351634" w:rsidRDefault="00DD11E5" w:rsidP="0035163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7345">
        <w:rPr>
          <w:szCs w:val="28"/>
        </w:rPr>
        <w:lastRenderedPageBreak/>
        <w:t>1.3 Транспортировка, хранение, снятие упаковки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Соблюдение некоторых простых правил транспортировки, хранения и удаления уп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ковки позволяет сохранить ИБП в рабочем состоянии и избежать повреждения или ухудш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ния качества из-за длительного хранения в неподходящих местах и условиях.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F47345" w:rsidRDefault="00DD11E5" w:rsidP="00EF35C9">
      <w:pPr>
        <w:autoSpaceDE w:val="0"/>
        <w:autoSpaceDN w:val="0"/>
        <w:adjustRightInd w:val="0"/>
        <w:ind w:firstLine="709"/>
        <w:rPr>
          <w:szCs w:val="28"/>
        </w:rPr>
      </w:pPr>
      <w:r w:rsidRPr="00F47345">
        <w:rPr>
          <w:szCs w:val="28"/>
        </w:rPr>
        <w:t>Транспортировка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На упаковке должны быть нанесены обозначения для правильного перемещения пер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возки (гидравлическая тележка или вилочный погрузчик) и соответствовать предупрежден</w:t>
      </w:r>
      <w:r w:rsidRPr="00AA7383">
        <w:rPr>
          <w:sz w:val="24"/>
          <w:szCs w:val="24"/>
        </w:rPr>
        <w:t>и</w:t>
      </w:r>
      <w:r w:rsidRPr="00AA7383">
        <w:rPr>
          <w:sz w:val="24"/>
          <w:szCs w:val="24"/>
        </w:rPr>
        <w:t>ям (Верх-Низ и т.д.), нанесенным снаружи.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Предупреждение  «ХРУПКОЕ» следует обратить больше внимания и не вызывать п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дений или ударов.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 xml:space="preserve">            Индикатор «ВЫСОКИЙ ЦЕНТР ТЯЖЕСТИ» означает, что существует опа</w:t>
      </w:r>
      <w:r w:rsidRPr="00AA7383">
        <w:rPr>
          <w:sz w:val="24"/>
          <w:szCs w:val="24"/>
        </w:rPr>
        <w:t>с</w:t>
      </w:r>
      <w:r w:rsidRPr="00AA7383">
        <w:rPr>
          <w:sz w:val="24"/>
          <w:szCs w:val="24"/>
        </w:rPr>
        <w:t>ность опрокидывания.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Единицы хранения: должны храниться в собственной упаковке.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ИБП в упаковке из картона, дерева, полистирола, полиэтилена и т.д. должны хранит</w:t>
      </w:r>
      <w:r w:rsidRPr="00AA7383">
        <w:rPr>
          <w:sz w:val="24"/>
          <w:szCs w:val="24"/>
        </w:rPr>
        <w:t>ь</w:t>
      </w:r>
      <w:r w:rsidRPr="00AA7383">
        <w:rPr>
          <w:sz w:val="24"/>
          <w:szCs w:val="24"/>
        </w:rPr>
        <w:t>ся в соответствии с предупреждениями (Верх-Низ и т.д., применяемыми снаружи).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При изготовлении упаковки в обязательном порядке необходимо обеспечить необх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димое пространство для легкого удаления, а также для возможного осмотра.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Если упаковка повреждена во время хранения или транспортировки, необходимо уб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диться, что устройство не получило явных повреждений - поэтому целостность упаковки должна быть восстановлена перед хранением.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Упаковка не гарантирует надежной защиты и изоляции, если упаковки хранятся во влажном месте: необходимо, чтобы помещение для хранения было сухим и не запыленным, в котором температура не опускается ниже минимального предела, для которого гарантируе</w:t>
      </w:r>
      <w:r w:rsidRPr="00AA7383">
        <w:rPr>
          <w:sz w:val="24"/>
          <w:szCs w:val="24"/>
        </w:rPr>
        <w:t>т</w:t>
      </w:r>
      <w:r w:rsidRPr="00AA7383">
        <w:rPr>
          <w:sz w:val="24"/>
          <w:szCs w:val="24"/>
        </w:rPr>
        <w:t xml:space="preserve">ся правильная работа ИБП (0 ° </w:t>
      </w:r>
      <w:r w:rsidRPr="00AA7383">
        <w:rPr>
          <w:sz w:val="24"/>
          <w:szCs w:val="24"/>
          <w:lang w:val="en-US"/>
        </w:rPr>
        <w:t>C</w:t>
      </w:r>
      <w:r w:rsidRPr="00AA7383">
        <w:rPr>
          <w:sz w:val="24"/>
          <w:szCs w:val="24"/>
        </w:rPr>
        <w:t>).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Default="00DD11E5" w:rsidP="00EF35C9">
      <w:pPr>
        <w:autoSpaceDE w:val="0"/>
        <w:autoSpaceDN w:val="0"/>
        <w:adjustRightInd w:val="0"/>
        <w:ind w:firstLine="709"/>
        <w:rPr>
          <w:szCs w:val="28"/>
        </w:rPr>
      </w:pPr>
      <w:r w:rsidRPr="00F47345">
        <w:rPr>
          <w:szCs w:val="28"/>
        </w:rPr>
        <w:t>Снятие упаковки</w:t>
      </w:r>
    </w:p>
    <w:p w:rsidR="00DD11E5" w:rsidRPr="00F47345" w:rsidRDefault="00DD11E5" w:rsidP="00EF35C9">
      <w:pPr>
        <w:autoSpaceDE w:val="0"/>
        <w:autoSpaceDN w:val="0"/>
        <w:adjustRightInd w:val="0"/>
        <w:ind w:firstLine="709"/>
        <w:rPr>
          <w:szCs w:val="28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Манипуляции по удалению упаковки просты в выполнении, однако, чтобы избежать повреждения оборудования, рекомендуется соблюдать следующее: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поместите упакованное оборудование в соответствии с предупреждениями (Верх-Низ);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определите сторону открываемой полиэтиленовой коробки или корпуса;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разрежьте металлическим резаком или ножницами ремни, которые блокируют уп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ковку;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снимите детали крышки упаковки;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снимите материал, который защищает устройство внутри упаковки;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извлеките устройство из упаковки;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освободите устройство от защитного пластикового корпуса;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найдите техническую документацию, содержащуюся в нем.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Чтобы распаковать устройство, используйте следующие инструменты: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молоток;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металлический резак или ножницы;</w:t>
      </w:r>
    </w:p>
    <w:p w:rsidR="0085549D" w:rsidRPr="0085549D" w:rsidRDefault="00DD11E5" w:rsidP="0085549D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A7383">
        <w:rPr>
          <w:sz w:val="24"/>
          <w:szCs w:val="24"/>
        </w:rPr>
        <w:t>При снятии упаковки с должной осторожностью корпус ИБП не повреждается и м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жет быть использован.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85549D" w:rsidRDefault="00DD11E5" w:rsidP="0085549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5549D">
        <w:rPr>
          <w:szCs w:val="28"/>
        </w:rPr>
        <w:t>1.4 Погрузочно-разгрузочные работы и транспортировка</w:t>
      </w:r>
    </w:p>
    <w:p w:rsidR="00DD11E5" w:rsidRPr="0085549D" w:rsidRDefault="00DD11E5" w:rsidP="00EF35C9">
      <w:pPr>
        <w:autoSpaceDE w:val="0"/>
        <w:autoSpaceDN w:val="0"/>
        <w:adjustRightInd w:val="0"/>
        <w:ind w:firstLine="709"/>
        <w:rPr>
          <w:szCs w:val="28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lastRenderedPageBreak/>
        <w:t>Убедитесь, что оборудование установлено в условиях окружающей среды в соответ</w:t>
      </w:r>
      <w:r w:rsidRPr="00AA7383">
        <w:rPr>
          <w:sz w:val="24"/>
          <w:szCs w:val="24"/>
        </w:rPr>
        <w:t>с</w:t>
      </w:r>
      <w:r w:rsidRPr="00AA7383">
        <w:rPr>
          <w:sz w:val="24"/>
          <w:szCs w:val="24"/>
        </w:rPr>
        <w:t>твии с техническими условиями, чтобы оно могло работать правильно.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Перед установкой проверьте: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избегайте того, чтобы температура и влажность окружающей среды были слишком близки или превышали допустимые пределы;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защитите оборудование в случае размещения во влажном месте, чтобы избежать конденсации (в случае наличия признаков конденсации избегайте использования оборудов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ния);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  размещение оборудования должно выполняться с оставлением свободного пр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странства не менее 10 см в зоне выхода воздуха из пазов, чтобы обеспечить лучшую вент</w:t>
      </w:r>
      <w:r w:rsidRPr="00AA7383">
        <w:rPr>
          <w:sz w:val="24"/>
          <w:szCs w:val="24"/>
        </w:rPr>
        <w:t>и</w:t>
      </w:r>
      <w:r w:rsidRPr="00AA7383">
        <w:rPr>
          <w:sz w:val="24"/>
          <w:szCs w:val="24"/>
        </w:rPr>
        <w:t>ляцию шкафа.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Операции, которые должны быть выполнены правильно - это транспортировка все еще упакованного продукта в монтажное помещение, а затем удаление упаковки.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Желательно не снимать полистирольные панели над приборами и синоптиком до тех пор, пока шкаф не будет постоянно размещен в нужном положении. Перемещайте корпус или шкафы с помощью ручного гидравлической тележки или вилочного погрузчика (после снятия цоколя основания), стараясь не концентрировать усилия только в одной точке на н</w:t>
      </w:r>
      <w:r w:rsidRPr="00AA7383">
        <w:rPr>
          <w:sz w:val="24"/>
          <w:szCs w:val="24"/>
        </w:rPr>
        <w:t>и</w:t>
      </w:r>
      <w:r w:rsidRPr="00AA7383">
        <w:rPr>
          <w:sz w:val="24"/>
          <w:szCs w:val="24"/>
        </w:rPr>
        <w:t>жней полке.</w:t>
      </w:r>
    </w:p>
    <w:p w:rsidR="00DD11E5" w:rsidRPr="00AA7383" w:rsidRDefault="00DD11E5" w:rsidP="00EF35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Как только шкафы будут установлены, при необходимости обеспечьте механическое соединение, а затем подключите ИБП к источнику питания и к нагрузке.</w:t>
      </w:r>
    </w:p>
    <w:p w:rsidR="00DD11E5" w:rsidRPr="00AA7383" w:rsidRDefault="007F09F1" w:rsidP="00DD11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2B3">
        <w:rPr>
          <w:noProof/>
          <w:sz w:val="24"/>
          <w:szCs w:val="24"/>
          <w:lang w:val="ru-RU"/>
        </w:rPr>
        <w:pict>
          <v:shape id="Рисунок 0" o:spid="_x0000_i1026" type="#_x0000_t75" alt="Рис.2.jpg" style="width:153.4pt;height:154.65pt;visibility:visible;mso-wrap-style:square">
            <v:imagedata r:id="rId8" o:title="Рис" grayscale="t"/>
          </v:shape>
        </w:pict>
      </w:r>
    </w:p>
    <w:p w:rsidR="00DD11E5" w:rsidRPr="00AA7383" w:rsidRDefault="00DD11E5" w:rsidP="00DD11E5">
      <w:pPr>
        <w:tabs>
          <w:tab w:val="left" w:pos="4247"/>
        </w:tabs>
        <w:rPr>
          <w:sz w:val="24"/>
          <w:szCs w:val="24"/>
        </w:rPr>
      </w:pPr>
      <w:r w:rsidRPr="00AA7383">
        <w:rPr>
          <w:sz w:val="24"/>
          <w:szCs w:val="24"/>
        </w:rPr>
        <w:t xml:space="preserve"> Рисунок 2. Погрузка-разгрузка с помощью гидравлической тележки. Стандарт европаллета. Наружная ширина вилки 520мм.</w:t>
      </w:r>
    </w:p>
    <w:p w:rsidR="00DD11E5" w:rsidRPr="00AA7383" w:rsidRDefault="00DD11E5" w:rsidP="00DD11E5">
      <w:pPr>
        <w:tabs>
          <w:tab w:val="left" w:pos="4247"/>
        </w:tabs>
        <w:rPr>
          <w:sz w:val="24"/>
          <w:szCs w:val="24"/>
        </w:rPr>
      </w:pPr>
    </w:p>
    <w:p w:rsidR="00DD11E5" w:rsidRPr="00AA7383" w:rsidRDefault="007F09F1" w:rsidP="00DD11E5">
      <w:pPr>
        <w:tabs>
          <w:tab w:val="left" w:pos="4247"/>
        </w:tabs>
        <w:jc w:val="center"/>
        <w:rPr>
          <w:sz w:val="24"/>
          <w:szCs w:val="24"/>
        </w:rPr>
      </w:pPr>
      <w:r w:rsidRPr="006902B3">
        <w:rPr>
          <w:noProof/>
          <w:sz w:val="24"/>
          <w:szCs w:val="24"/>
          <w:lang w:val="ru-RU"/>
        </w:rPr>
        <w:pict>
          <v:shape id="Рисунок 1" o:spid="_x0000_i1027" type="#_x0000_t75" alt="Рис.3.jpg" style="width:237.3pt;height:157.15pt;visibility:visible;mso-wrap-style:square">
            <v:imagedata r:id="rId9" o:title="Рис" grayscale="t"/>
          </v:shape>
        </w:pict>
      </w:r>
    </w:p>
    <w:p w:rsidR="00DD11E5" w:rsidRPr="00AA7383" w:rsidRDefault="00DD11E5" w:rsidP="00DD11E5">
      <w:pPr>
        <w:tabs>
          <w:tab w:val="left" w:pos="4247"/>
        </w:tabs>
        <w:jc w:val="left"/>
        <w:rPr>
          <w:sz w:val="24"/>
          <w:szCs w:val="24"/>
        </w:rPr>
      </w:pPr>
      <w:r w:rsidRPr="00AA7383">
        <w:rPr>
          <w:sz w:val="24"/>
          <w:szCs w:val="24"/>
        </w:rPr>
        <w:t>Рисунок 3. Погрузка-разгрузка с помощью вилочного погрузчика. Стандарт европаллета. Наружная ширина вилки 520мм</w:t>
      </w:r>
    </w:p>
    <w:p w:rsidR="00DD11E5" w:rsidRPr="00AA7383" w:rsidRDefault="00DD11E5" w:rsidP="00DD11E5">
      <w:pPr>
        <w:tabs>
          <w:tab w:val="left" w:pos="4623"/>
        </w:tabs>
        <w:rPr>
          <w:sz w:val="24"/>
          <w:szCs w:val="24"/>
        </w:rPr>
      </w:pPr>
    </w:p>
    <w:p w:rsidR="00DD11E5" w:rsidRPr="00AA7383" w:rsidRDefault="00DD11E5" w:rsidP="00DD11E5">
      <w:pPr>
        <w:tabs>
          <w:tab w:val="left" w:pos="4623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D11E5" w:rsidRPr="00AA7383" w:rsidTr="00DD11E5">
        <w:tc>
          <w:tcPr>
            <w:tcW w:w="10563" w:type="dxa"/>
            <w:shd w:val="clear" w:color="auto" w:fill="F2F2F2" w:themeFill="background1" w:themeFillShade="F2"/>
          </w:tcPr>
          <w:p w:rsidR="00DD11E5" w:rsidRPr="00DD11E5" w:rsidRDefault="00DD11E5" w:rsidP="00DD11E5">
            <w:pPr>
              <w:tabs>
                <w:tab w:val="left" w:pos="4623"/>
              </w:tabs>
              <w:jc w:val="center"/>
              <w:rPr>
                <w:b/>
                <w:color w:val="FF0000"/>
                <w:szCs w:val="28"/>
              </w:rPr>
            </w:pPr>
            <w:r w:rsidRPr="00DD11E5">
              <w:rPr>
                <w:b/>
                <w:color w:val="FF0000"/>
                <w:szCs w:val="28"/>
              </w:rPr>
              <w:lastRenderedPageBreak/>
              <w:t>ЕСЛИ ОБОРУДОВАНИЕ НЕПРАВИЛЬНО ПОГРУЖЕНО-РАЗГРУЖЕНО ИЛИ ПОДКЛЮЧЕНО И / ИЛИ УСТАНОВЛЕНО В НЕПОДХОДЯЩЕМ МЕСТЕ, ГАРАНТИЯ БУДЕТ АННУЛИРОВАНА.</w:t>
            </w:r>
          </w:p>
          <w:p w:rsidR="00DD11E5" w:rsidRPr="00DD11E5" w:rsidRDefault="00DD11E5" w:rsidP="00DD11E5">
            <w:pPr>
              <w:tabs>
                <w:tab w:val="left" w:pos="4623"/>
              </w:tabs>
              <w:jc w:val="center"/>
              <w:rPr>
                <w:sz w:val="24"/>
                <w:szCs w:val="24"/>
              </w:rPr>
            </w:pPr>
            <w:r w:rsidRPr="00DD11E5">
              <w:rPr>
                <w:b/>
                <w:color w:val="FF0000"/>
                <w:szCs w:val="28"/>
              </w:rPr>
              <w:t>ПОМНИТЕ, ЧТО ОБОРУДОВАНИЕ ПОДХОДИТ ДЛЯ УСТАНОВКИ ТОЛЬКО ВНУТРИ ТЕХНИЧЕСКОГО ПОМЕЩЕНИЯ.</w:t>
            </w:r>
          </w:p>
        </w:tc>
      </w:tr>
    </w:tbl>
    <w:p w:rsidR="00DD11E5" w:rsidRPr="00AA7383" w:rsidRDefault="00DD11E5" w:rsidP="00DD11E5">
      <w:pPr>
        <w:tabs>
          <w:tab w:val="left" w:pos="4623"/>
        </w:tabs>
        <w:jc w:val="center"/>
        <w:rPr>
          <w:sz w:val="24"/>
          <w:szCs w:val="24"/>
        </w:rPr>
      </w:pPr>
    </w:p>
    <w:p w:rsidR="00DD11E5" w:rsidRPr="00AA7383" w:rsidRDefault="007F09F1" w:rsidP="00DD11E5">
      <w:pPr>
        <w:tabs>
          <w:tab w:val="left" w:pos="4623"/>
        </w:tabs>
        <w:jc w:val="center"/>
        <w:rPr>
          <w:sz w:val="24"/>
          <w:szCs w:val="24"/>
        </w:rPr>
      </w:pPr>
      <w:r w:rsidRPr="006902B3">
        <w:rPr>
          <w:noProof/>
          <w:sz w:val="24"/>
          <w:szCs w:val="24"/>
          <w:lang w:val="ru-RU"/>
        </w:rPr>
        <w:pict>
          <v:shape id="_x0000_i1028" type="#_x0000_t75" style="width:65.75pt;height:57.6pt;visibility:visible;mso-wrap-style:square">
            <v:imagedata r:id="rId10" o:title=""/>
          </v:shape>
        </w:pict>
      </w:r>
    </w:p>
    <w:p w:rsidR="00DD11E5" w:rsidRPr="00AA7383" w:rsidRDefault="00DD11E5" w:rsidP="00DD11E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D11E5" w:rsidRPr="00AA7383" w:rsidTr="00DD11E5">
        <w:tc>
          <w:tcPr>
            <w:tcW w:w="10563" w:type="dxa"/>
            <w:shd w:val="clear" w:color="auto" w:fill="F2F2F2" w:themeFill="background1" w:themeFillShade="F2"/>
          </w:tcPr>
          <w:p w:rsidR="00DD11E5" w:rsidRPr="00DD11E5" w:rsidRDefault="00DD11E5" w:rsidP="00DD11E5">
            <w:pPr>
              <w:jc w:val="center"/>
              <w:rPr>
                <w:b/>
                <w:color w:val="FF0000"/>
                <w:szCs w:val="28"/>
              </w:rPr>
            </w:pPr>
            <w:r w:rsidRPr="00DD11E5">
              <w:rPr>
                <w:b/>
                <w:color w:val="FF0000"/>
                <w:szCs w:val="28"/>
              </w:rPr>
              <w:t>ВО ВРЕМЯ ЭЛЕКТРИЧЕСКИХ ПОДКЛЮЧЕНИЙ ВНИМАТЕЛЬНО СЛЕДУЙТЕ ЭЛЕКТРИЧЕСКИМ СХЕМАМ, ПРИЛАГАЕМЫМ К ОБ</w:t>
            </w:r>
            <w:r w:rsidRPr="00DD11E5">
              <w:rPr>
                <w:b/>
                <w:color w:val="FF0000"/>
                <w:szCs w:val="28"/>
              </w:rPr>
              <w:t>О</w:t>
            </w:r>
            <w:r w:rsidRPr="00DD11E5">
              <w:rPr>
                <w:b/>
                <w:color w:val="FF0000"/>
                <w:szCs w:val="28"/>
              </w:rPr>
              <w:t>РУДОВАНИЮ.</w:t>
            </w:r>
          </w:p>
          <w:p w:rsidR="00DD11E5" w:rsidRPr="00DD11E5" w:rsidRDefault="00DD11E5" w:rsidP="00DD11E5">
            <w:pPr>
              <w:jc w:val="center"/>
              <w:rPr>
                <w:sz w:val="24"/>
                <w:szCs w:val="24"/>
              </w:rPr>
            </w:pPr>
            <w:r w:rsidRPr="00DD11E5">
              <w:rPr>
                <w:b/>
                <w:color w:val="FF0000"/>
                <w:szCs w:val="28"/>
              </w:rPr>
              <w:t>ЭЛЕКТРИЧЕСКИЕ ПОДКЛЮЧЕНИЯ К СЕТИ И К НАГРУЗКЕ ДОЛ</w:t>
            </w:r>
            <w:r w:rsidRPr="00DD11E5">
              <w:rPr>
                <w:b/>
                <w:color w:val="FF0000"/>
                <w:szCs w:val="28"/>
              </w:rPr>
              <w:t>Ж</w:t>
            </w:r>
            <w:r w:rsidRPr="00DD11E5">
              <w:rPr>
                <w:b/>
                <w:color w:val="FF0000"/>
                <w:szCs w:val="28"/>
              </w:rPr>
              <w:t>НЫ ВЫПОЛНЯТЬСЯ СПЕЦИАЛИЗИРОВАННЫМ И СООТВЕТСТВ</w:t>
            </w:r>
            <w:r w:rsidRPr="00DD11E5">
              <w:rPr>
                <w:b/>
                <w:color w:val="FF0000"/>
                <w:szCs w:val="28"/>
              </w:rPr>
              <w:t>У</w:t>
            </w:r>
            <w:r w:rsidRPr="00DD11E5">
              <w:rPr>
                <w:b/>
                <w:color w:val="FF0000"/>
                <w:szCs w:val="28"/>
              </w:rPr>
              <w:t>ЮЩИМ ОБРАЗОМ ОБУЧЕННЫМ ПЕРСОНАЛОМ.</w:t>
            </w:r>
          </w:p>
        </w:tc>
      </w:tr>
    </w:tbl>
    <w:p w:rsidR="00DD11E5" w:rsidRPr="00AA7383" w:rsidRDefault="00DD11E5" w:rsidP="00DD11E5">
      <w:pPr>
        <w:jc w:val="center"/>
        <w:rPr>
          <w:sz w:val="24"/>
          <w:szCs w:val="24"/>
        </w:rPr>
      </w:pPr>
    </w:p>
    <w:p w:rsidR="00DD11E5" w:rsidRPr="00AA7383" w:rsidRDefault="007F09F1" w:rsidP="00DD11E5">
      <w:pPr>
        <w:jc w:val="center"/>
        <w:rPr>
          <w:sz w:val="24"/>
          <w:szCs w:val="24"/>
        </w:rPr>
      </w:pPr>
      <w:r w:rsidRPr="006902B3">
        <w:rPr>
          <w:noProof/>
          <w:sz w:val="24"/>
          <w:szCs w:val="24"/>
          <w:lang w:val="ru-RU"/>
        </w:rPr>
        <w:pict>
          <v:shape id="Immagine 32" o:spid="_x0000_i1029" type="#_x0000_t75" style="width:65.75pt;height:57.6pt;visibility:visible;mso-wrap-style:square">
            <v:imagedata r:id="rId10" o:title=""/>
          </v:shape>
        </w:pict>
      </w:r>
    </w:p>
    <w:p w:rsidR="00DD11E5" w:rsidRPr="00AA7383" w:rsidRDefault="00DD11E5" w:rsidP="00DD11E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D11E5" w:rsidRPr="00AA7383" w:rsidTr="00DD11E5">
        <w:tc>
          <w:tcPr>
            <w:tcW w:w="10563" w:type="dxa"/>
            <w:shd w:val="clear" w:color="auto" w:fill="F2F2F2" w:themeFill="background1" w:themeFillShade="F2"/>
          </w:tcPr>
          <w:p w:rsidR="00DD11E5" w:rsidRPr="00DD11E5" w:rsidRDefault="00DD11E5" w:rsidP="00DD11E5">
            <w:pPr>
              <w:jc w:val="center"/>
              <w:rPr>
                <w:b/>
                <w:color w:val="FF0000"/>
                <w:szCs w:val="28"/>
              </w:rPr>
            </w:pPr>
            <w:r w:rsidRPr="00DD11E5">
              <w:rPr>
                <w:b/>
                <w:color w:val="FF0000"/>
                <w:szCs w:val="28"/>
              </w:rPr>
              <w:t>СЛУЧАЙНОЕ, ДАЖЕ КРАТКОВРЕМЕННОЕ ИЗМЕНЕНИЕ ПОЛЯРН</w:t>
            </w:r>
            <w:r w:rsidRPr="00DD11E5">
              <w:rPr>
                <w:b/>
                <w:color w:val="FF0000"/>
                <w:szCs w:val="28"/>
              </w:rPr>
              <w:t>О</w:t>
            </w:r>
            <w:r w:rsidRPr="00DD11E5">
              <w:rPr>
                <w:b/>
                <w:color w:val="FF0000"/>
                <w:szCs w:val="28"/>
              </w:rPr>
              <w:t>СТИ БАТАРЕЙ МОЖЕТ ПРИВЕСТИ К СЕРЬЕЗНОМУ ПОВРЕЖД</w:t>
            </w:r>
            <w:r w:rsidRPr="00DD11E5">
              <w:rPr>
                <w:b/>
                <w:color w:val="FF0000"/>
                <w:szCs w:val="28"/>
              </w:rPr>
              <w:t>Е</w:t>
            </w:r>
            <w:r w:rsidRPr="00DD11E5">
              <w:rPr>
                <w:b/>
                <w:color w:val="FF0000"/>
                <w:szCs w:val="28"/>
              </w:rPr>
              <w:t>НИЮ ОБОРУДОВАНИЯ.</w:t>
            </w:r>
          </w:p>
        </w:tc>
      </w:tr>
    </w:tbl>
    <w:p w:rsidR="00DD11E5" w:rsidRPr="00AA7383" w:rsidRDefault="00DD11E5" w:rsidP="00DD11E5">
      <w:pPr>
        <w:jc w:val="center"/>
        <w:rPr>
          <w:sz w:val="24"/>
          <w:szCs w:val="24"/>
        </w:rPr>
      </w:pPr>
    </w:p>
    <w:p w:rsidR="00DD11E5" w:rsidRDefault="00DD11E5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Default="00351634" w:rsidP="00DD11E5">
      <w:pPr>
        <w:rPr>
          <w:sz w:val="24"/>
          <w:szCs w:val="24"/>
          <w:lang w:val="ru-RU"/>
        </w:rPr>
      </w:pPr>
    </w:p>
    <w:p w:rsidR="00351634" w:rsidRPr="00351634" w:rsidRDefault="00351634" w:rsidP="00DD11E5">
      <w:pPr>
        <w:rPr>
          <w:sz w:val="24"/>
          <w:szCs w:val="24"/>
          <w:lang w:val="ru-RU"/>
        </w:rPr>
      </w:pPr>
    </w:p>
    <w:p w:rsidR="00DD11E5" w:rsidRPr="00AA7383" w:rsidRDefault="00DD11E5" w:rsidP="00DD11E5">
      <w:pPr>
        <w:pStyle w:val="af3"/>
        <w:numPr>
          <w:ilvl w:val="0"/>
          <w:numId w:val="23"/>
        </w:numPr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lastRenderedPageBreak/>
        <w:t>Принцип работы</w:t>
      </w:r>
    </w:p>
    <w:p w:rsidR="00DD11E5" w:rsidRPr="00AA7383" w:rsidRDefault="00DD11E5" w:rsidP="00DD11E5">
      <w:pPr>
        <w:pStyle w:val="af3"/>
        <w:ind w:firstLine="0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2.1. Принципиальная электрическая схема ЗВУ</w:t>
      </w:r>
    </w:p>
    <w:p w:rsidR="00DD11E5" w:rsidRPr="00AA7383" w:rsidRDefault="00DD11E5" w:rsidP="00DD11E5">
      <w:pPr>
        <w:rPr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Тип 1</w:t>
      </w:r>
    </w:p>
    <w:p w:rsidR="00DD11E5" w:rsidRPr="00AA7383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3" o:spid="_x0000_i1030" type="#_x0000_t75" style="width:410.1pt;height:162.8pt;visibility:visible;mso-wrap-style:square">
            <v:imagedata r:id="rId11" o:title="" grayscale="t"/>
          </v:shape>
        </w:pic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Тип 2</w:t>
      </w:r>
    </w:p>
    <w:p w:rsidR="00DD11E5" w:rsidRPr="00AA7383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19" o:spid="_x0000_i1031" type="#_x0000_t75" style="width:411.35pt;height:163.4pt;visibility:visible;mso-wrap-style:square">
            <v:imagedata r:id="rId12" o:title="" grayscale="t"/>
          </v:shape>
        </w:pict>
      </w:r>
    </w:p>
    <w:p w:rsidR="00DD11E5" w:rsidRPr="00AA7383" w:rsidRDefault="00DD11E5" w:rsidP="00DD11E5">
      <w:pPr>
        <w:rPr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Тип 3</w:t>
      </w:r>
    </w:p>
    <w:p w:rsidR="00DD11E5" w:rsidRPr="00AA7383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22" o:spid="_x0000_i1032" type="#_x0000_t75" style="width:402.55pt;height:154pt;visibility:visible;mso-wrap-style:square">
            <v:imagedata r:id="rId13" o:title="" grayscale="t"/>
          </v:shape>
        </w:pic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Тип 4</w:t>
      </w:r>
    </w:p>
    <w:p w:rsidR="00DD11E5" w:rsidRPr="00AA7383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25" o:spid="_x0000_i1033" type="#_x0000_t75" style="width:412.6pt;height:156.5pt;visibility:visible;mso-wrap-style:square">
            <v:imagedata r:id="rId14" o:title="" grayscale="t"/>
          </v:shape>
        </w:pic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Тип 5</w:t>
      </w:r>
    </w:p>
    <w:p w:rsidR="00DD11E5" w:rsidRPr="00AA7383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26" o:spid="_x0000_i1034" type="#_x0000_t75" style="width:405.1pt;height:159.65pt;visibility:visible;mso-wrap-style:square">
            <v:imagedata r:id="rId15" o:title="" grayscale="t"/>
          </v:shape>
        </w:pic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ТИП 6</w:t>
      </w:r>
    </w:p>
    <w:p w:rsidR="00DD11E5" w:rsidRPr="00AA7383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27" o:spid="_x0000_i1035" type="#_x0000_t75" style="width:408.85pt;height:155.9pt;visibility:visible;mso-wrap-style:square">
            <v:imagedata r:id="rId16" o:title="" grayscale="t"/>
          </v:shape>
        </w:pict>
      </w:r>
    </w:p>
    <w:p w:rsidR="00DD11E5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1F57" w:rsidRDefault="00361F57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1F57" w:rsidRDefault="00361F57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1F57" w:rsidRDefault="00361F57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1F57" w:rsidRDefault="00361F57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1F57" w:rsidRDefault="00361F57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1F57" w:rsidRPr="00AA7383" w:rsidRDefault="00361F57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lastRenderedPageBreak/>
        <w:t>ТИП 7</w:t>
      </w:r>
    </w:p>
    <w:p w:rsidR="00DD11E5" w:rsidRPr="00F47345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30" o:spid="_x0000_i1036" type="#_x0000_t75" style="width:375.05pt;height:148.4pt;visibility:visible;mso-wrap-style:square">
            <v:imagedata r:id="rId17" o:title="" grayscale="t"/>
          </v:shape>
        </w:pict>
      </w:r>
    </w:p>
    <w:p w:rsidR="00361F57" w:rsidRDefault="00361F57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ТИП 8</w: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7F09F1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31" o:spid="_x0000_i1037" type="#_x0000_t75" style="width:406.95pt;height:155.25pt;visibility:visible;mso-wrap-style:square">
            <v:imagedata r:id="rId18" o:title="" grayscale="t"/>
          </v:shape>
        </w:pic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rPr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8909FA" w:rsidRDefault="00DD11E5" w:rsidP="00DD11E5">
      <w:pPr>
        <w:jc w:val="center"/>
        <w:rPr>
          <w:szCs w:val="28"/>
        </w:rPr>
      </w:pPr>
      <w:r w:rsidRPr="008909FA">
        <w:rPr>
          <w:szCs w:val="28"/>
        </w:rPr>
        <w:t xml:space="preserve">2.2. Защита электрическая </w:t>
      </w:r>
    </w:p>
    <w:p w:rsidR="00DD11E5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1: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автоматический выключатель QL;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Автоматический выключатель батареи QB;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Выходной автоматический переключатель QC.</w:t>
      </w:r>
    </w:p>
    <w:p w:rsidR="00DD11E5" w:rsidRPr="00AA7383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2: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автоматический выключатель QL;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Выключатель батареи, предохранитель SB;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Выходной автоматический переключатель QC.</w:t>
      </w:r>
    </w:p>
    <w:p w:rsidR="00DD11E5" w:rsidRPr="00AA7383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3: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автоматический выключатель QL;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Автоматический выключатель Батареи QB;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Выключатель батареи, предохранитель SC.</w:t>
      </w:r>
    </w:p>
    <w:p w:rsidR="00DD11E5" w:rsidRPr="00AA7383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4: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автоматический выключатель QL;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Выключатель батареи, предохранитель SB;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lastRenderedPageBreak/>
        <w:t>• Выходной выключатель батареи, предохранитель SC.</w:t>
      </w:r>
    </w:p>
    <w:p w:rsidR="00DD11E5" w:rsidRPr="00AA7383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5: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выключатель батареи, предохранитель SL;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Автоматический выключатель батареи QB;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Выходной автоматический переключатель QC.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6: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выключатель батареи, предохранитель SL;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Автоматический выключатель батареи QB;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Выходной выключатель батареи, предохранитель SC.</w:t>
      </w:r>
    </w:p>
    <w:p w:rsidR="00DD11E5" w:rsidRPr="00AA7383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7: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выключатель батареи, предохранитель SL;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Выключатель батареи, предохранитель SB;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Выходной автоматический переключатель QC.</w:t>
      </w:r>
    </w:p>
    <w:p w:rsidR="00DD11E5" w:rsidRPr="00AA7383" w:rsidRDefault="00DD11E5" w:rsidP="00DD11E5">
      <w:pPr>
        <w:jc w:val="left"/>
        <w:rPr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ТИП 8: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Общий выключатель батареи, предохранитель SL;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Выключатель батареи, предохранитель предохранителей SB;</w:t>
      </w: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Выходной выключатель батареи, предохранитель SC.</w: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11E5" w:rsidRPr="00AA7383" w:rsidRDefault="00EF35C9" w:rsidP="00EF35C9">
      <w:pPr>
        <w:pStyle w:val="af3"/>
        <w:ind w:left="36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11E5" w:rsidRPr="00AA7383">
        <w:rPr>
          <w:rFonts w:ascii="Times New Roman" w:hAnsi="Times New Roman"/>
          <w:sz w:val="28"/>
          <w:szCs w:val="28"/>
        </w:rPr>
        <w:t>Ввод эксплуатации и пусконаладочные работы</w:t>
      </w:r>
    </w:p>
    <w:p w:rsidR="00DD11E5" w:rsidRPr="00AA7383" w:rsidRDefault="00DD11E5" w:rsidP="00EF35C9">
      <w:pPr>
        <w:pStyle w:val="af3"/>
        <w:ind w:left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EF35C9">
      <w:pPr>
        <w:pStyle w:val="af3"/>
        <w:ind w:left="0"/>
        <w:jc w:val="center"/>
        <w:rPr>
          <w:rFonts w:ascii="Times New Roman" w:hAnsi="Times New Roman"/>
          <w:sz w:val="28"/>
          <w:szCs w:val="28"/>
        </w:rPr>
      </w:pPr>
      <w:r w:rsidRPr="00AA7383">
        <w:rPr>
          <w:rFonts w:ascii="Times New Roman" w:hAnsi="Times New Roman"/>
          <w:sz w:val="28"/>
          <w:szCs w:val="28"/>
        </w:rPr>
        <w:t>3.1. Ввод в эксплуатацию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ВНИМАНИЕ: на транспортировку упакованного оборудования до конечного пункта назначения, оно должно перемещаться в упаковке и в вертикальном положении.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После снятия внешней упаковки рекомендуется не снимать защиту под секцией управления и приборами до тех пор, пока шкаф не будет установлен в свое окончательное положение.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Установите в хорошо проветриваемом месте, вдали от источников тепла, легково</w:t>
      </w:r>
      <w:r w:rsidRPr="00AA7383">
        <w:rPr>
          <w:rFonts w:ascii="Times New Roman" w:hAnsi="Times New Roman"/>
          <w:sz w:val="24"/>
          <w:szCs w:val="24"/>
        </w:rPr>
        <w:t>с</w:t>
      </w:r>
      <w:r w:rsidRPr="00AA7383">
        <w:rPr>
          <w:rFonts w:ascii="Times New Roman" w:hAnsi="Times New Roman"/>
          <w:sz w:val="24"/>
          <w:szCs w:val="24"/>
        </w:rPr>
        <w:t>пламеняющихся материалов или любого другого оборудования, которое может повредить его.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Установите шкаф в вертикальное положение.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Выполняйте эти операции с использованием стандартных транспортных и погрузо</w:t>
      </w:r>
      <w:r w:rsidRPr="00AA7383">
        <w:rPr>
          <w:rFonts w:ascii="Times New Roman" w:hAnsi="Times New Roman"/>
          <w:sz w:val="24"/>
          <w:szCs w:val="24"/>
        </w:rPr>
        <w:t>ч</w:t>
      </w:r>
      <w:r w:rsidRPr="00AA7383">
        <w:rPr>
          <w:rFonts w:ascii="Times New Roman" w:hAnsi="Times New Roman"/>
          <w:sz w:val="24"/>
          <w:szCs w:val="24"/>
        </w:rPr>
        <w:t>но-разгрузочных систем, стараясь не поднимать устройство из одной точки; шкаф можно сдвинуть в нужное положение, если это позволяют вес и условия опорной поверхности.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После установки шкафа выполните тщательный визуальный осмотр, чтобы убедиться, что он находится в хорошем состоянии.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Откройте шкаф и удалите пыль, плесень или насекомых, особенно если оборудование хранилось во влажных условиях.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Для получения дополнений и/или разъяснений по транспортировке, хранению, расп</w:t>
      </w:r>
      <w:r w:rsidRPr="00AA7383">
        <w:rPr>
          <w:rFonts w:ascii="Times New Roman" w:hAnsi="Times New Roman"/>
          <w:sz w:val="24"/>
          <w:szCs w:val="24"/>
        </w:rPr>
        <w:t>а</w:t>
      </w:r>
      <w:r w:rsidRPr="00AA7383">
        <w:rPr>
          <w:rFonts w:ascii="Times New Roman" w:hAnsi="Times New Roman"/>
          <w:sz w:val="24"/>
          <w:szCs w:val="24"/>
        </w:rPr>
        <w:t>ковке, электробезопасности и техническому обслуживанию обращайтесь ООО «ЧЗЭО»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>Убедитесь, что основной источник питания от сети переменного тока соответс</w:t>
      </w:r>
      <w:r w:rsidRPr="00AA7383">
        <w:rPr>
          <w:rFonts w:ascii="Times New Roman" w:hAnsi="Times New Roman"/>
          <w:b/>
          <w:sz w:val="24"/>
          <w:szCs w:val="24"/>
        </w:rPr>
        <w:t>т</w:t>
      </w:r>
      <w:r w:rsidRPr="00AA7383">
        <w:rPr>
          <w:rFonts w:ascii="Times New Roman" w:hAnsi="Times New Roman"/>
          <w:b/>
          <w:sz w:val="24"/>
          <w:szCs w:val="24"/>
        </w:rPr>
        <w:t>вует характеристикам, указанным на заводской табличке, и рабочим данным системы.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7F09F1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6902B3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6" o:spid="_x0000_i1038" type="#_x0000_t75" alt="Рис.4.jpg" style="width:284.85pt;height:187.2pt;visibility:visible;mso-wrap-style:square">
            <v:imagedata r:id="rId19" o:title="Рис" grayscale="t"/>
          </v:shape>
        </w:pict>
      </w:r>
    </w:p>
    <w:p w:rsidR="00DD11E5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11E5" w:rsidRPr="008909FA" w:rsidRDefault="00DD11E5" w:rsidP="00EF35C9">
      <w:pPr>
        <w:pStyle w:val="af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909FA">
        <w:rPr>
          <w:rFonts w:ascii="Times New Roman" w:hAnsi="Times New Roman"/>
          <w:sz w:val="28"/>
          <w:szCs w:val="28"/>
        </w:rPr>
        <w:t>Процедура запуска ЗВУ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EF35C9">
      <w:pPr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Убедитесь, что подключение к сети выполнено правильно.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Включите питание дисплея: загорится дисплей со всей информацией, запустится операционная система и будет активирована электронная защита.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Включите питание системы, включить входной переключатель QL/SL.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Включите систему, включив QR-переключатель (</w:t>
      </w:r>
      <w:proofErr w:type="gramStart"/>
      <w:r w:rsidRPr="00AA7383">
        <w:rPr>
          <w:rFonts w:ascii="Times New Roman" w:hAnsi="Times New Roman"/>
          <w:sz w:val="24"/>
          <w:szCs w:val="24"/>
        </w:rPr>
        <w:t>см</w:t>
      </w:r>
      <w:proofErr w:type="gramEnd"/>
      <w:r w:rsidRPr="00AA7383">
        <w:rPr>
          <w:rFonts w:ascii="Times New Roman" w:hAnsi="Times New Roman"/>
          <w:sz w:val="24"/>
          <w:szCs w:val="24"/>
        </w:rPr>
        <w:t>. электрические схемы). Теперь система готова к подаче нагрузки и работе с батареями.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Включите выходной выключатель питания QC/SC после проверки отсутствия инве</w:t>
      </w:r>
      <w:r w:rsidRPr="00AA7383">
        <w:rPr>
          <w:rFonts w:ascii="Times New Roman" w:hAnsi="Times New Roman"/>
          <w:sz w:val="24"/>
          <w:szCs w:val="24"/>
        </w:rPr>
        <w:t>р</w:t>
      </w:r>
      <w:r w:rsidRPr="00AA7383">
        <w:rPr>
          <w:rFonts w:ascii="Times New Roman" w:hAnsi="Times New Roman"/>
          <w:sz w:val="24"/>
          <w:szCs w:val="24"/>
        </w:rPr>
        <w:t>сий полярности между нагрузкой и преобразователем переменного/постоянного тока (пред</w:t>
      </w:r>
      <w:r w:rsidRPr="00AA7383">
        <w:rPr>
          <w:rFonts w:ascii="Times New Roman" w:hAnsi="Times New Roman"/>
          <w:sz w:val="24"/>
          <w:szCs w:val="24"/>
        </w:rPr>
        <w:t>у</w:t>
      </w:r>
      <w:r w:rsidRPr="00AA7383">
        <w:rPr>
          <w:rFonts w:ascii="Times New Roman" w:hAnsi="Times New Roman"/>
          <w:sz w:val="24"/>
          <w:szCs w:val="24"/>
        </w:rPr>
        <w:t>преждение: пока не подавайте нагрузку).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Включите переключатель батареи QB/SB после проверки отсутствия инверсий п</w:t>
      </w:r>
      <w:r w:rsidRPr="00AA7383">
        <w:rPr>
          <w:rFonts w:ascii="Times New Roman" w:hAnsi="Times New Roman"/>
          <w:sz w:val="24"/>
          <w:szCs w:val="24"/>
        </w:rPr>
        <w:t>о</w:t>
      </w:r>
      <w:r w:rsidRPr="00AA7383">
        <w:rPr>
          <w:rFonts w:ascii="Times New Roman" w:hAnsi="Times New Roman"/>
          <w:sz w:val="24"/>
          <w:szCs w:val="24"/>
        </w:rPr>
        <w:t>лярности между батареями и зарядным устройством.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Если на дисплее не отображаются аварии, можно перейти к пошаговой подаче н</w:t>
      </w:r>
      <w:r w:rsidRPr="00AA7383">
        <w:rPr>
          <w:rFonts w:ascii="Times New Roman" w:hAnsi="Times New Roman"/>
          <w:sz w:val="24"/>
          <w:szCs w:val="24"/>
        </w:rPr>
        <w:t>а</w:t>
      </w:r>
      <w:r w:rsidRPr="00AA7383">
        <w:rPr>
          <w:rFonts w:ascii="Times New Roman" w:hAnsi="Times New Roman"/>
          <w:sz w:val="24"/>
          <w:szCs w:val="24"/>
        </w:rPr>
        <w:t>грузок.</w:t>
      </w:r>
    </w:p>
    <w:p w:rsidR="00DD11E5" w:rsidRPr="00AA7383" w:rsidRDefault="006902B3" w:rsidP="00DD11E5">
      <w:pPr>
        <w:pStyle w:val="af3"/>
        <w:ind w:left="0"/>
        <w:jc w:val="center"/>
        <w:rPr>
          <w:rFonts w:ascii="Times New Roman" w:hAnsi="Times New Roman"/>
          <w:sz w:val="24"/>
          <w:szCs w:val="24"/>
        </w:rPr>
      </w:pPr>
      <w:r w:rsidRPr="006902B3">
        <w:rPr>
          <w:rFonts w:ascii="Times New Roman" w:eastAsiaTheme="minorHAnsi" w:hAnsi="Times New Roman"/>
          <w:noProof/>
          <w:sz w:val="24"/>
          <w:szCs w:val="24"/>
        </w:rPr>
        <w:pict>
          <v:shape id="Immagine 12" o:spid="_x0000_s1031" type="#_x0000_t75" style="position:absolute;left:0;text-align:left;margin-left:234.3pt;margin-top:8.75pt;width:65.55pt;height:56.85pt;z-index:1;visibility:visible">
            <v:imagedata r:id="rId10" o:title=""/>
          </v:shape>
        </w:pic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>Важно: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>Для оптимизации наработки на отказ системы внутренняя схема стабилизации начинает работать только при наличии (даже минимальной) нагрузки, чтобы в хол</w:t>
      </w:r>
      <w:r w:rsidRPr="00AA7383">
        <w:rPr>
          <w:rFonts w:ascii="Times New Roman" w:hAnsi="Times New Roman"/>
          <w:b/>
          <w:sz w:val="24"/>
          <w:szCs w:val="24"/>
        </w:rPr>
        <w:t>о</w:t>
      </w:r>
      <w:r w:rsidRPr="00AA7383">
        <w:rPr>
          <w:rFonts w:ascii="Times New Roman" w:hAnsi="Times New Roman"/>
          <w:b/>
          <w:sz w:val="24"/>
          <w:szCs w:val="24"/>
        </w:rPr>
        <w:t>стом режиме мы могли считывать напряжения выше номинального значения.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>После подключения нагрузки система будет подавать номинальное расчетное напряжение, стабилизированное.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>Чтобы избежать явлений пониженного напряжения и аварийных перенапряж</w:t>
      </w:r>
      <w:r w:rsidRPr="00AA7383">
        <w:rPr>
          <w:rFonts w:ascii="Times New Roman" w:hAnsi="Times New Roman"/>
          <w:b/>
          <w:sz w:val="24"/>
          <w:szCs w:val="24"/>
        </w:rPr>
        <w:t>е</w:t>
      </w:r>
      <w:r w:rsidRPr="00AA7383">
        <w:rPr>
          <w:rFonts w:ascii="Times New Roman" w:hAnsi="Times New Roman"/>
          <w:b/>
          <w:sz w:val="24"/>
          <w:szCs w:val="24"/>
        </w:rPr>
        <w:t>ний, которые могут привести к вмешательству защиты и/или повреждению конденс</w:t>
      </w:r>
      <w:r w:rsidRPr="00AA7383">
        <w:rPr>
          <w:rFonts w:ascii="Times New Roman" w:hAnsi="Times New Roman"/>
          <w:b/>
          <w:sz w:val="24"/>
          <w:szCs w:val="24"/>
        </w:rPr>
        <w:t>а</w:t>
      </w:r>
      <w:r w:rsidRPr="00AA7383">
        <w:rPr>
          <w:rFonts w:ascii="Times New Roman" w:hAnsi="Times New Roman"/>
          <w:b/>
          <w:sz w:val="24"/>
          <w:szCs w:val="24"/>
        </w:rPr>
        <w:t>торов или других компонентов, ввод и отключение нагрузок должны выполняться п</w:t>
      </w:r>
      <w:r w:rsidRPr="00AA7383">
        <w:rPr>
          <w:rFonts w:ascii="Times New Roman" w:hAnsi="Times New Roman"/>
          <w:b/>
          <w:sz w:val="24"/>
          <w:szCs w:val="24"/>
        </w:rPr>
        <w:t>о</w:t>
      </w:r>
      <w:r w:rsidRPr="00AA7383">
        <w:rPr>
          <w:rFonts w:ascii="Times New Roman" w:hAnsi="Times New Roman"/>
          <w:b/>
          <w:sz w:val="24"/>
          <w:szCs w:val="24"/>
        </w:rPr>
        <w:t>этапно. Настоятельно не рекомендуется делать это одновременно.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8909FA" w:rsidRDefault="00DD11E5" w:rsidP="00EF35C9">
      <w:pPr>
        <w:pStyle w:val="af3"/>
        <w:ind w:left="0"/>
        <w:jc w:val="center"/>
        <w:rPr>
          <w:rFonts w:ascii="Times New Roman" w:hAnsi="Times New Roman"/>
          <w:sz w:val="28"/>
          <w:szCs w:val="28"/>
        </w:rPr>
      </w:pPr>
      <w:r w:rsidRPr="008909FA">
        <w:rPr>
          <w:rFonts w:ascii="Times New Roman" w:hAnsi="Times New Roman"/>
          <w:sz w:val="28"/>
          <w:szCs w:val="28"/>
        </w:rPr>
        <w:t>3.3. Процедура выключения ИБП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Отключите переключатель батареи QB/SB.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Отключите выходной переключатель QC/SC.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lastRenderedPageBreak/>
        <w:t>• Выключите систему, отключите переключатель QR  (см. Электрические схемы по</w:t>
      </w:r>
      <w:r w:rsidRPr="00AA7383">
        <w:rPr>
          <w:rFonts w:ascii="Times New Roman" w:hAnsi="Times New Roman"/>
          <w:sz w:val="24"/>
          <w:szCs w:val="24"/>
        </w:rPr>
        <w:t>д</w:t>
      </w:r>
      <w:r w:rsidRPr="00AA7383">
        <w:rPr>
          <w:rFonts w:ascii="Times New Roman" w:hAnsi="Times New Roman"/>
          <w:sz w:val="24"/>
          <w:szCs w:val="24"/>
        </w:rPr>
        <w:t>ключения).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• Выключите систему, отключите переключатель QL/SL;</w:t>
      </w:r>
    </w:p>
    <w:p w:rsidR="00DD11E5" w:rsidRPr="00AA7383" w:rsidRDefault="006902B3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6902B3">
        <w:rPr>
          <w:rFonts w:ascii="Times New Roman" w:eastAsiaTheme="minorHAnsi" w:hAnsi="Times New Roman"/>
          <w:noProof/>
          <w:sz w:val="24"/>
          <w:szCs w:val="24"/>
        </w:rPr>
        <w:pict>
          <v:shape id="Immagine 15" o:spid="_x0000_s1030" type="#_x0000_t75" style="position:absolute;left:0;text-align:left;margin-left:210.45pt;margin-top:26.65pt;width:66.05pt;height:56.85pt;z-index:2;visibility:visible">
            <v:imagedata r:id="rId10" o:title=""/>
          </v:shape>
        </w:pict>
      </w:r>
      <w:r w:rsidR="00DD11E5" w:rsidRPr="00AA7383">
        <w:rPr>
          <w:rFonts w:ascii="Times New Roman" w:hAnsi="Times New Roman"/>
          <w:sz w:val="24"/>
          <w:szCs w:val="24"/>
        </w:rPr>
        <w:t>• Снимите вспомогательное напряжение, открыв выключатель QA (см. Электрические схемы подключения).</w:t>
      </w: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rPr>
          <w:szCs w:val="28"/>
        </w:rPr>
      </w:pP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 xml:space="preserve">Важно: </w:t>
      </w: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>Напоминаем, что на батарейном блоке, даже если он отключен путем секцион</w:t>
      </w:r>
      <w:r w:rsidRPr="00AA7383">
        <w:rPr>
          <w:rFonts w:ascii="Times New Roman" w:hAnsi="Times New Roman"/>
          <w:b/>
          <w:sz w:val="24"/>
          <w:szCs w:val="24"/>
        </w:rPr>
        <w:t>и</w:t>
      </w:r>
      <w:r w:rsidRPr="00AA7383">
        <w:rPr>
          <w:rFonts w:ascii="Times New Roman" w:hAnsi="Times New Roman"/>
          <w:b/>
          <w:sz w:val="24"/>
          <w:szCs w:val="24"/>
        </w:rPr>
        <w:t>рования его автоматическим выключателем QB или изолирующим выключателем SB, всегда присутствует постоянное напряжение, поэтому обратите максимальное вним</w:t>
      </w:r>
      <w:r w:rsidRPr="00AA7383">
        <w:rPr>
          <w:rFonts w:ascii="Times New Roman" w:hAnsi="Times New Roman"/>
          <w:b/>
          <w:sz w:val="24"/>
          <w:szCs w:val="24"/>
        </w:rPr>
        <w:t>а</w:t>
      </w:r>
      <w:r w:rsidRPr="00AA7383">
        <w:rPr>
          <w:rFonts w:ascii="Times New Roman" w:hAnsi="Times New Roman"/>
          <w:b/>
          <w:sz w:val="24"/>
          <w:szCs w:val="24"/>
        </w:rPr>
        <w:t>ние.</w:t>
      </w:r>
    </w:p>
    <w:p w:rsidR="00DD11E5" w:rsidRPr="00AA7383" w:rsidRDefault="00DD11E5" w:rsidP="00DD11E5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 w:rsidRPr="00AA7383">
        <w:rPr>
          <w:rFonts w:ascii="Times New Roman" w:hAnsi="Times New Roman"/>
          <w:b/>
          <w:sz w:val="24"/>
          <w:szCs w:val="24"/>
        </w:rPr>
        <w:t>Перед снятием любой металлической защиты необходимо полностью обесточить систему, сняв входное напряжение сети переменного тока, включив входной выключ</w:t>
      </w:r>
      <w:r w:rsidRPr="00AA7383">
        <w:rPr>
          <w:rFonts w:ascii="Times New Roman" w:hAnsi="Times New Roman"/>
          <w:b/>
          <w:sz w:val="24"/>
          <w:szCs w:val="24"/>
        </w:rPr>
        <w:t>а</w:t>
      </w:r>
      <w:r w:rsidRPr="00AA7383">
        <w:rPr>
          <w:rFonts w:ascii="Times New Roman" w:hAnsi="Times New Roman"/>
          <w:b/>
          <w:sz w:val="24"/>
          <w:szCs w:val="24"/>
        </w:rPr>
        <w:t>тель.</w:t>
      </w:r>
    </w:p>
    <w:p w:rsidR="00DD11E5" w:rsidRPr="00AA7383" w:rsidRDefault="00DD11E5" w:rsidP="00DD11E5">
      <w:pPr>
        <w:pStyle w:val="af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8909FA" w:rsidRDefault="00EF35C9" w:rsidP="00EF35C9">
      <w:pPr>
        <w:pStyle w:val="af3"/>
        <w:ind w:left="36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11E5" w:rsidRPr="008909FA">
        <w:rPr>
          <w:rFonts w:ascii="Times New Roman" w:hAnsi="Times New Roman"/>
          <w:sz w:val="28"/>
          <w:szCs w:val="28"/>
        </w:rPr>
        <w:t>Доступ внутрь ЗВУ</w:t>
      </w:r>
    </w:p>
    <w:p w:rsidR="00DD11E5" w:rsidRPr="008909FA" w:rsidRDefault="00DD11E5" w:rsidP="00EF35C9">
      <w:pPr>
        <w:pStyle w:val="af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DD11E5" w:rsidRPr="008909FA" w:rsidRDefault="00DD11E5" w:rsidP="00EF35C9">
      <w:pPr>
        <w:pStyle w:val="af3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09FA">
        <w:rPr>
          <w:rFonts w:ascii="Times New Roman" w:hAnsi="Times New Roman"/>
          <w:sz w:val="28"/>
          <w:szCs w:val="28"/>
        </w:rPr>
        <w:t>4.1. Снятие внутренних защитных металлических устройств</w:t>
      </w:r>
    </w:p>
    <w:p w:rsidR="00DD11E5" w:rsidRPr="00AA7383" w:rsidRDefault="00DD11E5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Чтобы получить доступ к клеммной плате подключения машины и выполнить эле</w:t>
      </w:r>
      <w:r w:rsidRPr="00AA7383">
        <w:rPr>
          <w:rFonts w:ascii="Times New Roman" w:hAnsi="Times New Roman"/>
          <w:sz w:val="24"/>
          <w:szCs w:val="24"/>
        </w:rPr>
        <w:t>к</w:t>
      </w:r>
      <w:r w:rsidRPr="00AA7383">
        <w:rPr>
          <w:rFonts w:ascii="Times New Roman" w:hAnsi="Times New Roman"/>
          <w:sz w:val="24"/>
          <w:szCs w:val="24"/>
        </w:rPr>
        <w:t>трические подключения, снимите металлические защитные устройства.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Перед снятием любой металлической защиты убедитесь, что система полностью обе</w:t>
      </w:r>
      <w:r w:rsidRPr="00AA7383">
        <w:rPr>
          <w:rFonts w:ascii="Times New Roman" w:hAnsi="Times New Roman"/>
          <w:sz w:val="24"/>
          <w:szCs w:val="24"/>
        </w:rPr>
        <w:t>с</w:t>
      </w:r>
      <w:r w:rsidRPr="00AA7383">
        <w:rPr>
          <w:rFonts w:ascii="Times New Roman" w:hAnsi="Times New Roman"/>
          <w:sz w:val="24"/>
          <w:szCs w:val="24"/>
        </w:rPr>
        <w:t>точена.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После того, как электрические соединения были выполнены, соберите металлические защитные элементы перед включением системы.</w:t>
      </w:r>
    </w:p>
    <w:p w:rsidR="00DD11E5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Операции по вводу в эксплуатацию и остановке должны выполняться специализир</w:t>
      </w:r>
      <w:r w:rsidRPr="00AA7383">
        <w:rPr>
          <w:rFonts w:ascii="Times New Roman" w:hAnsi="Times New Roman"/>
          <w:sz w:val="24"/>
          <w:szCs w:val="24"/>
        </w:rPr>
        <w:t>о</w:t>
      </w:r>
      <w:r w:rsidRPr="00AA7383">
        <w:rPr>
          <w:rFonts w:ascii="Times New Roman" w:hAnsi="Times New Roman"/>
          <w:sz w:val="24"/>
          <w:szCs w:val="24"/>
        </w:rPr>
        <w:t>ванным и соответствующим образом обученным персоналом.</w:t>
      </w:r>
    </w:p>
    <w:p w:rsidR="00361F57" w:rsidRDefault="00361F57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361F57" w:rsidRDefault="00361F57" w:rsidP="00EF35C9">
      <w:pPr>
        <w:pStyle w:val="af3"/>
        <w:ind w:left="709" w:hanging="709"/>
        <w:rPr>
          <w:rFonts w:ascii="Times New Roman" w:hAnsi="Times New Roman"/>
          <w:sz w:val="24"/>
          <w:szCs w:val="24"/>
        </w:rPr>
      </w:pPr>
    </w:p>
    <w:p w:rsidR="00EF35C9" w:rsidRDefault="00EF35C9" w:rsidP="003B18B8">
      <w:pPr>
        <w:pStyle w:val="af3"/>
        <w:ind w:left="0" w:firstLine="0"/>
        <w:rPr>
          <w:rFonts w:ascii="Times New Roman" w:hAnsi="Times New Roman"/>
          <w:sz w:val="24"/>
          <w:szCs w:val="24"/>
        </w:rPr>
      </w:pPr>
    </w:p>
    <w:p w:rsidR="003B18B8" w:rsidRPr="00AA7383" w:rsidRDefault="003B18B8" w:rsidP="003B18B8">
      <w:pPr>
        <w:pStyle w:val="af3"/>
        <w:ind w:left="0" w:firstLine="0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EF35C9">
      <w:pPr>
        <w:pStyle w:val="af3"/>
        <w:ind w:left="709" w:hanging="709"/>
        <w:rPr>
          <w:rFonts w:ascii="Times New Roman" w:hAnsi="Times New Roman"/>
          <w:sz w:val="28"/>
          <w:szCs w:val="28"/>
        </w:rPr>
      </w:pPr>
    </w:p>
    <w:p w:rsidR="00DD11E5" w:rsidRPr="00AA7383" w:rsidRDefault="003B18B8" w:rsidP="003B18B8">
      <w:pPr>
        <w:pStyle w:val="af3"/>
        <w:ind w:left="36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DD11E5" w:rsidRPr="00AA7383">
        <w:rPr>
          <w:rFonts w:ascii="Times New Roman" w:hAnsi="Times New Roman"/>
          <w:sz w:val="28"/>
          <w:szCs w:val="28"/>
        </w:rPr>
        <w:t>Общие характеристики (стандартная схема)</w:t>
      </w:r>
    </w:p>
    <w:p w:rsidR="00DD11E5" w:rsidRPr="00AA7383" w:rsidRDefault="00DD11E5" w:rsidP="00EF35C9">
      <w:pPr>
        <w:pStyle w:val="af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EF35C9">
      <w:pPr>
        <w:pStyle w:val="af3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AA7383">
        <w:rPr>
          <w:rFonts w:ascii="Times New Roman" w:hAnsi="Times New Roman"/>
          <w:sz w:val="28"/>
          <w:szCs w:val="28"/>
        </w:rPr>
        <w:t>Технические характеристики</w:t>
      </w:r>
    </w:p>
    <w:p w:rsidR="00DD11E5" w:rsidRPr="00AA7383" w:rsidRDefault="00DD11E5" w:rsidP="00EF35C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55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331"/>
        <w:gridCol w:w="1701"/>
        <w:gridCol w:w="6521"/>
      </w:tblGrid>
      <w:tr w:rsidR="00361F57" w:rsidRPr="00C80D8A" w:rsidTr="00C71C36"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Наименование параметра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tabs>
                <w:tab w:val="left" w:pos="538"/>
                <w:tab w:val="center" w:pos="424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ab/>
            </w: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ab/>
              <w:t>Значение параметра</w:t>
            </w:r>
          </w:p>
        </w:tc>
      </w:tr>
      <w:tr w:rsidR="00361F57" w:rsidRPr="00C80D8A" w:rsidTr="00C71C36"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Тип преобразования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Диодный мост</w:t>
            </w:r>
          </w:p>
        </w:tc>
      </w:tr>
      <w:tr w:rsidR="00361F57" w:rsidRPr="00C80D8A" w:rsidTr="00C71C36"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Тип конфигурации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6 импульсов или 12 импульсов</w:t>
            </w:r>
          </w:p>
        </w:tc>
      </w:tr>
      <w:tr w:rsidR="00361F57" w:rsidRPr="00C80D8A" w:rsidTr="00C71C36"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Изолирующий трансформатор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+</w:t>
            </w:r>
          </w:p>
        </w:tc>
      </w:tr>
      <w:tr w:rsidR="00361F57" w:rsidRPr="00C80D8A" w:rsidTr="00C71C36"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Номинальный ток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AC 60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, А</w:t>
            </w:r>
          </w:p>
        </w:tc>
      </w:tr>
      <w:tr w:rsidR="00361F57" w:rsidRPr="00C80D8A" w:rsidTr="00C71C36"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Пусковой ток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9 х 10 мс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, В</w:t>
            </w:r>
          </w:p>
        </w:tc>
      </w:tr>
      <w:tr w:rsidR="00361F57" w:rsidRPr="00C80D8A" w:rsidTr="00C71C36">
        <w:tc>
          <w:tcPr>
            <w:tcW w:w="13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Вход</w:t>
            </w: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Подключение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jc w:val="center"/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+ / - / PE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Частота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50 ±1%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, Гц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Коэффициент мощности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&gt; 0,95</w:t>
            </w:r>
          </w:p>
        </w:tc>
      </w:tr>
      <w:tr w:rsidR="00361F57" w:rsidRPr="00C80D8A" w:rsidTr="00C71C36">
        <w:tc>
          <w:tcPr>
            <w:tcW w:w="13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Выход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Подключение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VC 110 ±1%, В -  по стандарту CEI EN 62040-5-3 (настраивается с сенсорного экрана)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Номинальный ток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DC 60, А (настраивается с сенсорного экрана)</w:t>
            </w:r>
          </w:p>
          <w:p w:rsidR="00361F57" w:rsidRPr="00C80D8A" w:rsidRDefault="00361F57" w:rsidP="00361F57">
            <w:pPr>
              <w:rPr>
                <w:sz w:val="22"/>
                <w:szCs w:val="22"/>
              </w:rPr>
            </w:pPr>
          </w:p>
        </w:tc>
      </w:tr>
      <w:tr w:rsidR="00361F57" w:rsidRPr="00C80D8A" w:rsidTr="00C71C36">
        <w:tc>
          <w:tcPr>
            <w:tcW w:w="13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>Пульсация тока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jc w:val="center"/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&lt; 2%</w:t>
            </w:r>
          </w:p>
          <w:p w:rsidR="00361F57" w:rsidRPr="00C80D8A" w:rsidRDefault="00361F57" w:rsidP="00361F57">
            <w:pPr>
              <w:rPr>
                <w:sz w:val="22"/>
                <w:szCs w:val="22"/>
              </w:rPr>
            </w:pPr>
          </w:p>
        </w:tc>
      </w:tr>
      <w:tr w:rsidR="00361F57" w:rsidRPr="00C80D8A" w:rsidTr="00C71C36">
        <w:tc>
          <w:tcPr>
            <w:tcW w:w="13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</w:rPr>
              <w:t>Thd</w:t>
            </w:r>
            <w:r w:rsidRPr="00C80D8A">
              <w:rPr>
                <w:rFonts w:cs="Times New Roman"/>
                <w:iCs/>
                <w:sz w:val="22"/>
                <w:szCs w:val="22"/>
                <w:lang w:val="en-US"/>
              </w:rPr>
              <w:t>i</w:t>
            </w: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 xml:space="preserve"> – гармоническое искажение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80D8A">
              <w:rPr>
                <w:rFonts w:cs="Times New Roman"/>
                <w:sz w:val="22"/>
                <w:szCs w:val="22"/>
              </w:rPr>
              <w:t xml:space="preserve">&lt; 25% 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КПД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100% Номинальная нагрузка % &gt; 92,00</w:t>
            </w:r>
          </w:p>
          <w:p w:rsidR="00361F57" w:rsidRPr="00C80D8A" w:rsidRDefault="00361F57" w:rsidP="00361F57">
            <w:pPr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75% Номинальная нагрузка % &gt; 90,20</w:t>
            </w:r>
          </w:p>
          <w:p w:rsidR="00361F57" w:rsidRPr="00C80D8A" w:rsidRDefault="00361F57" w:rsidP="00361F57">
            <w:pPr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50% Номинальная нагрузка % &gt; 88,00</w:t>
            </w:r>
          </w:p>
          <w:p w:rsidR="00361F57" w:rsidRPr="00C80D8A" w:rsidRDefault="00361F57" w:rsidP="00361F57">
            <w:pPr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25% Номинальная нагрузка % &gt; 81,60</w:t>
            </w: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361F57" w:rsidRPr="00C80D8A" w:rsidTr="00C71C36"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Батарея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 xml:space="preserve">Тип </w:t>
            </w: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батарей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C80D8A">
              <w:rPr>
                <w:rFonts w:cs="Times New Roman"/>
                <w:sz w:val="22"/>
                <w:szCs w:val="22"/>
              </w:rPr>
              <w:t xml:space="preserve">AGM VRLA / GEL / Ni Ca / VLA </w:t>
            </w:r>
            <w:r w:rsidRPr="00C80D8A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Кривая заряд</w:t>
            </w:r>
            <w:proofErr w:type="gramStart"/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а(</w:t>
            </w:r>
            <w:proofErr w:type="gramEnd"/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метод заряда аккумуляторной батареи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80D8A">
              <w:rPr>
                <w:rFonts w:cs="Times New Roman"/>
                <w:sz w:val="22"/>
                <w:szCs w:val="22"/>
              </w:rPr>
              <w:t>DIN 41773 I U и I U U0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Настройка плавающего напряжения (A) постоянного тока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80D8A">
              <w:rPr>
                <w:rFonts w:cs="Times New Roman"/>
                <w:sz w:val="22"/>
                <w:szCs w:val="22"/>
              </w:rPr>
              <w:t>122,58 ±1%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, В</w:t>
            </w:r>
            <w:r w:rsidRPr="00C80D8A">
              <w:rPr>
                <w:rFonts w:cs="Times New Roman"/>
                <w:sz w:val="22"/>
                <w:szCs w:val="22"/>
              </w:rPr>
              <w:t xml:space="preserve"> (настраивается с сенсорного экрана)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Настройка напряжения (B) постоянного тока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jc w:val="center"/>
              <w:rPr>
                <w:sz w:val="22"/>
                <w:szCs w:val="22"/>
              </w:rPr>
            </w:pPr>
          </w:p>
          <w:p w:rsidR="00361F57" w:rsidRPr="00C80D8A" w:rsidRDefault="00361F57" w:rsidP="00361F57">
            <w:pPr>
              <w:jc w:val="center"/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129,60 ±1%, В (настраивается с сенсорного экрана)</w:t>
            </w: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Ограниченный ток перезарядки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DC 20, А (настраивается с сенсорного экрана)</w:t>
            </w: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Пульсация тока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jc w:val="center"/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&lt; 2%</w:t>
            </w:r>
          </w:p>
          <w:p w:rsidR="00361F57" w:rsidRPr="00C80D8A" w:rsidRDefault="00361F57" w:rsidP="00361F5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61F57" w:rsidRPr="00C80D8A" w:rsidTr="00C71C36"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Электронная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</w:rPr>
            </w:pPr>
            <w:r w:rsidRPr="00C80D8A">
              <w:rPr>
                <w:rFonts w:cs="Times New Roman"/>
                <w:sz w:val="22"/>
                <w:szCs w:val="22"/>
              </w:rPr>
              <w:t xml:space="preserve">См.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C80D8A">
              <w:rPr>
                <w:rFonts w:cs="Times New Roman"/>
                <w:sz w:val="22"/>
                <w:szCs w:val="22"/>
              </w:rPr>
              <w:t>ехнические характеристики продукта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Электрическая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Автоматический выключатель на входе. Статические байпасные предохранители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Механическая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 xml:space="preserve">От </w:t>
            </w:r>
            <w:r w:rsidRPr="00C80D8A">
              <w:rPr>
                <w:rFonts w:cs="Times New Roman"/>
                <w:sz w:val="22"/>
                <w:szCs w:val="22"/>
              </w:rPr>
              <w:t xml:space="preserve">IP30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до</w:t>
            </w:r>
            <w:r w:rsidRPr="00C80D8A">
              <w:rPr>
                <w:rFonts w:cs="Times New Roman"/>
                <w:sz w:val="22"/>
                <w:szCs w:val="22"/>
              </w:rPr>
              <w:t xml:space="preserve"> IP31 (IP20 при открытых дверях) –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другие по запросу</w:t>
            </w:r>
          </w:p>
        </w:tc>
      </w:tr>
    </w:tbl>
    <w:p w:rsidR="00361F57" w:rsidRPr="00C80D8A" w:rsidRDefault="00361F57" w:rsidP="00361F57">
      <w:pPr>
        <w:shd w:val="clear" w:color="auto" w:fill="FFFFFF" w:themeFill="background1"/>
        <w:rPr>
          <w:vanish/>
          <w:sz w:val="22"/>
          <w:szCs w:val="22"/>
        </w:rPr>
      </w:pPr>
    </w:p>
    <w:tbl>
      <w:tblPr>
        <w:tblW w:w="955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331"/>
        <w:gridCol w:w="1701"/>
        <w:gridCol w:w="6521"/>
      </w:tblGrid>
      <w:tr w:rsidR="00361F57" w:rsidRPr="00C80D8A" w:rsidTr="00C71C36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Тип охлаждения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F57" w:rsidRPr="00C80D8A" w:rsidRDefault="00361F57" w:rsidP="00361F57">
            <w:pPr>
              <w:pStyle w:val="Pa1"/>
              <w:shd w:val="clear" w:color="auto" w:fill="FFFFFF" w:themeFill="background1"/>
              <w:jc w:val="center"/>
              <w:rPr>
                <w:rFonts w:eastAsia="HelveticaNeue Condensed" w:cs="Times New Roman"/>
                <w:color w:val="000000"/>
                <w:sz w:val="22"/>
                <w:szCs w:val="22"/>
                <w:lang w:val="ru-RU"/>
              </w:rPr>
            </w:pPr>
            <w:r w:rsidRPr="00C80D8A">
              <w:rPr>
                <w:rStyle w:val="A80"/>
                <w:rFonts w:ascii="Times New Roman" w:hAnsi="Times New Roman" w:cs="Times New Roman"/>
                <w:sz w:val="22"/>
                <w:szCs w:val="22"/>
                <w:lang w:val="ru-RU"/>
              </w:rPr>
              <w:t>Естественное, принудительное</w:t>
            </w:r>
          </w:p>
        </w:tc>
      </w:tr>
    </w:tbl>
    <w:p w:rsidR="00361F57" w:rsidRPr="00C80D8A" w:rsidRDefault="00361F57" w:rsidP="00361F57">
      <w:pPr>
        <w:shd w:val="clear" w:color="auto" w:fill="FFFFFF" w:themeFill="background1"/>
        <w:rPr>
          <w:vanish/>
          <w:sz w:val="22"/>
          <w:szCs w:val="22"/>
          <w:lang w:val="en-US"/>
        </w:rPr>
      </w:pPr>
    </w:p>
    <w:tbl>
      <w:tblPr>
        <w:tblW w:w="955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331"/>
        <w:gridCol w:w="1701"/>
        <w:gridCol w:w="6521"/>
      </w:tblGrid>
      <w:tr w:rsidR="00361F57" w:rsidRPr="00C80D8A" w:rsidTr="00C71C36"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bCs/>
                <w:sz w:val="22"/>
                <w:szCs w:val="22"/>
                <w:lang w:val="ru-RU"/>
              </w:rPr>
              <w:t>Физические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Дисплей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jc w:val="center"/>
              <w:rPr>
                <w:sz w:val="22"/>
                <w:szCs w:val="22"/>
              </w:rPr>
            </w:pPr>
            <w:r w:rsidRPr="00C80D8A">
              <w:rPr>
                <w:sz w:val="22"/>
                <w:szCs w:val="22"/>
              </w:rPr>
              <w:t>Дисплей типа HMI резистивный с сенсорным экраном 7" TFT 16:9, широкоэкранный, 800x480, 512 МБ оперативной памяти, 4 ГБ флэш-памяти, 1x Ethernet 10/100, 1x USB-порт хоста, 1x RS-232/422/485, CE, cULus – другие по запросу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Эксплуатация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>В помещении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Рабочая температура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>От</w:t>
            </w:r>
            <w:r w:rsidRPr="00C80D8A">
              <w:rPr>
                <w:rFonts w:cs="Times New Roman"/>
                <w:sz w:val="22"/>
                <w:szCs w:val="22"/>
              </w:rPr>
              <w:t xml:space="preserve"> 0 °C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до +</w:t>
            </w:r>
            <w:r w:rsidRPr="00C80D8A">
              <w:rPr>
                <w:rFonts w:cs="Times New Roman"/>
                <w:sz w:val="22"/>
                <w:szCs w:val="22"/>
              </w:rPr>
              <w:t>40°C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 xml:space="preserve">Высота </w:t>
            </w:r>
            <w:proofErr w:type="gramStart"/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над</w:t>
            </w:r>
            <w:proofErr w:type="gramEnd"/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 xml:space="preserve"> у/м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 xml:space="preserve">&lt; 1.000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метров, без снижения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Влажность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 xml:space="preserve">&lt;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80</w:t>
            </w:r>
            <w:r w:rsidRPr="00C80D8A">
              <w:rPr>
                <w:rFonts w:cs="Times New Roman"/>
                <w:sz w:val="22"/>
                <w:szCs w:val="22"/>
              </w:rPr>
              <w:t xml:space="preserve">%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без конденсации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80D8A">
              <w:rPr>
                <w:rFonts w:cs="Times New Roman"/>
                <w:iCs/>
                <w:sz w:val="22"/>
                <w:szCs w:val="22"/>
              </w:rPr>
              <w:t>IP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 xml:space="preserve">IP30 or IP31 (IP20 при открытых дверях) – 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>другие по запросу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Уровень шума</w:t>
            </w:r>
            <w:r>
              <w:rPr>
                <w:rFonts w:cs="Times New Roman"/>
                <w:iCs/>
                <w:sz w:val="22"/>
                <w:szCs w:val="22"/>
                <w:lang w:val="ru-RU"/>
              </w:rPr>
              <w:t>,</w:t>
            </w: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 xml:space="preserve"> 1 метр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</w:rPr>
            </w:pPr>
            <w:r w:rsidRPr="00C80D8A">
              <w:rPr>
                <w:rFonts w:cs="Times New Roman"/>
                <w:sz w:val="22"/>
                <w:szCs w:val="22"/>
              </w:rPr>
              <w:t>дБ &lt; 65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Окраска, цвет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</w:rPr>
              <w:t>RAL</w:t>
            </w:r>
            <w:r w:rsidRPr="00C80D8A">
              <w:rPr>
                <w:rFonts w:cs="Times New Roman"/>
                <w:sz w:val="22"/>
                <w:szCs w:val="22"/>
                <w:lang w:val="ru-RU"/>
              </w:rPr>
              <w:t xml:space="preserve"> 7035 -</w:t>
            </w:r>
            <w:r w:rsidRPr="00C80D8A">
              <w:rPr>
                <w:rFonts w:cs="Times New Roman"/>
                <w:sz w:val="22"/>
                <w:szCs w:val="22"/>
              </w:rPr>
              <w:t xml:space="preserve"> другие цвета по запросу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Кабельный ввод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>Снизу – другие по запросу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Доступ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>Фронтальный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Габаритные размеры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>700х700х1850</w:t>
            </w:r>
          </w:p>
        </w:tc>
      </w:tr>
      <w:tr w:rsidR="00361F57" w:rsidRPr="00C80D8A" w:rsidTr="00C71C36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iCs/>
                <w:sz w:val="22"/>
                <w:szCs w:val="22"/>
                <w:lang w:val="ru-RU"/>
              </w:rPr>
              <w:t>Перемещение ЗВУ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57" w:rsidRPr="00C80D8A" w:rsidRDefault="00361F57" w:rsidP="00361F57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80D8A">
              <w:rPr>
                <w:rFonts w:cs="Times New Roman"/>
                <w:sz w:val="22"/>
                <w:szCs w:val="22"/>
                <w:lang w:val="ru-RU"/>
              </w:rPr>
              <w:t>Вилочный погрузчик, гидравлическая тележка</w:t>
            </w:r>
          </w:p>
        </w:tc>
      </w:tr>
    </w:tbl>
    <w:p w:rsidR="00361F57" w:rsidRPr="00EF35C9" w:rsidRDefault="00361F57" w:rsidP="00361F57">
      <w:pPr>
        <w:rPr>
          <w:lang w:val="ru-RU"/>
        </w:rPr>
      </w:pPr>
    </w:p>
    <w:p w:rsidR="00DD11E5" w:rsidRPr="005D0223" w:rsidRDefault="00DD11E5" w:rsidP="00EF35C9">
      <w:pPr>
        <w:pStyle w:val="af3"/>
        <w:ind w:left="0"/>
        <w:jc w:val="center"/>
        <w:rPr>
          <w:rFonts w:ascii="Times New Roman" w:hAnsi="Times New Roman"/>
          <w:sz w:val="28"/>
          <w:szCs w:val="28"/>
        </w:rPr>
      </w:pPr>
      <w:r w:rsidRPr="005D022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5D0223">
        <w:rPr>
          <w:rFonts w:ascii="Times New Roman" w:hAnsi="Times New Roman"/>
          <w:sz w:val="28"/>
          <w:szCs w:val="28"/>
        </w:rPr>
        <w:t>. Батарея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Хранение ЗВУ в комплекте с батареями: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Поскольку автоматический разряд быстро увеличивается с повышением температуры, мы рекомендуем хранить батареи при температуре от -20°C до +40°C.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Во время хранения заряжайте аккумулятор не реже одного раза в шесть месяцев или в любом случае в соответствии с руководством производителя аккумулятора.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Аккумулятор также стареет во время хранения, поэтому рекомендуется использовать его как можно скорее.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5D0223" w:rsidRDefault="00DD11E5" w:rsidP="00EF35C9">
      <w:pPr>
        <w:pStyle w:val="af3"/>
        <w:ind w:left="0"/>
        <w:jc w:val="center"/>
        <w:rPr>
          <w:rFonts w:ascii="Times New Roman" w:hAnsi="Times New Roman"/>
          <w:sz w:val="28"/>
          <w:szCs w:val="28"/>
        </w:rPr>
      </w:pPr>
      <w:r w:rsidRPr="005D022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="003B18B8">
        <w:rPr>
          <w:rFonts w:ascii="Times New Roman" w:hAnsi="Times New Roman"/>
          <w:sz w:val="28"/>
          <w:szCs w:val="28"/>
        </w:rPr>
        <w:t xml:space="preserve"> Ш</w:t>
      </w:r>
      <w:r w:rsidRPr="005D0223">
        <w:rPr>
          <w:rFonts w:ascii="Times New Roman" w:hAnsi="Times New Roman"/>
          <w:sz w:val="28"/>
          <w:szCs w:val="28"/>
        </w:rPr>
        <w:t>каф</w:t>
      </w:r>
      <w:r w:rsidR="003B18B8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. Габаритные размеры.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Металлический шкаф с открывающейся дверью спереди.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Степень защиты IP с открытой дверью IP20, с закрытой дверью IP30.</w:t>
      </w:r>
    </w:p>
    <w:p w:rsidR="00DD11E5" w:rsidRPr="00AA7383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Степень защиты IP31 возможна при закрытой двери путем добавления верхней крыши (опционально).</w:t>
      </w:r>
    </w:p>
    <w:p w:rsidR="00DD11E5" w:rsidRDefault="00DD11E5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  <w:r w:rsidRPr="00AA7383">
        <w:rPr>
          <w:rFonts w:ascii="Times New Roman" w:hAnsi="Times New Roman"/>
          <w:sz w:val="24"/>
          <w:szCs w:val="24"/>
        </w:rPr>
        <w:t>Покраска методом порошковой окраски.</w:t>
      </w:r>
    </w:p>
    <w:p w:rsidR="00DD11E5" w:rsidRDefault="00DD11E5" w:rsidP="00DD11E5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AA7383" w:rsidRDefault="007F09F1" w:rsidP="00DD11E5">
      <w:pPr>
        <w:pStyle w:val="af3"/>
        <w:ind w:left="0"/>
        <w:jc w:val="center"/>
        <w:rPr>
          <w:rFonts w:ascii="Times New Roman" w:hAnsi="Times New Roman"/>
          <w:sz w:val="24"/>
          <w:szCs w:val="24"/>
        </w:rPr>
      </w:pPr>
      <w:r w:rsidRPr="006902B3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2" o:spid="_x0000_i1039" type="#_x0000_t75" alt="Р1.jpg" style="width:102.05pt;height:244.8pt;visibility:visible;mso-wrap-style:square">
            <v:imagedata r:id="rId20" o:title="Р1" grayscale="t"/>
          </v:shape>
        </w:pict>
      </w:r>
    </w:p>
    <w:p w:rsidR="00DD11E5" w:rsidRDefault="00DD11E5" w:rsidP="00DD11E5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C71C36" w:rsidRPr="00AA7383" w:rsidRDefault="00C71C36" w:rsidP="00EF35C9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DD11E5" w:rsidRPr="005D0223" w:rsidRDefault="00DD11E5" w:rsidP="00EF35C9">
      <w:pPr>
        <w:pStyle w:val="af3"/>
        <w:ind w:left="0"/>
        <w:jc w:val="center"/>
        <w:rPr>
          <w:rFonts w:ascii="Times New Roman" w:hAnsi="Times New Roman"/>
          <w:sz w:val="28"/>
          <w:szCs w:val="28"/>
        </w:rPr>
      </w:pPr>
      <w:r w:rsidRPr="005D022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5D0223">
        <w:rPr>
          <w:rFonts w:ascii="Times New Roman" w:hAnsi="Times New Roman"/>
          <w:sz w:val="28"/>
          <w:szCs w:val="28"/>
        </w:rPr>
        <w:t>. Кабельный ввод</w:t>
      </w:r>
    </w:p>
    <w:p w:rsidR="00DD11E5" w:rsidRPr="00AA7383" w:rsidRDefault="00DD11E5" w:rsidP="00EF35C9">
      <w:pPr>
        <w:ind w:firstLine="709"/>
        <w:rPr>
          <w:sz w:val="24"/>
          <w:szCs w:val="24"/>
        </w:rPr>
      </w:pPr>
    </w:p>
    <w:p w:rsidR="00DD11E5" w:rsidRPr="00AA7383" w:rsidRDefault="00DD11E5" w:rsidP="00EF35C9">
      <w:pPr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Ввод кабелей снизу,  доступ на передней панели ИБП к соединительным клеммным колодкам.</w:t>
      </w:r>
    </w:p>
    <w:p w:rsidR="00DD11E5" w:rsidRPr="00AA7383" w:rsidRDefault="00DD11E5" w:rsidP="00DD11E5">
      <w:pPr>
        <w:jc w:val="center"/>
        <w:rPr>
          <w:szCs w:val="28"/>
        </w:rPr>
      </w:pPr>
    </w:p>
    <w:p w:rsidR="00DD11E5" w:rsidRPr="00AA7383" w:rsidRDefault="007F09F1" w:rsidP="00DD11E5">
      <w:pPr>
        <w:pStyle w:val="af3"/>
        <w:ind w:left="1159" w:firstLine="0"/>
        <w:jc w:val="center"/>
        <w:rPr>
          <w:rFonts w:ascii="Times New Roman" w:hAnsi="Times New Roman"/>
          <w:sz w:val="28"/>
          <w:szCs w:val="28"/>
        </w:rPr>
      </w:pPr>
      <w:r w:rsidRPr="006902B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9" o:spid="_x0000_i1040" type="#_x0000_t75" alt="К.ввод.jpg" style="width:376.3pt;height:240.4pt;visibility:visible;mso-wrap-style:square">
            <v:imagedata r:id="rId21" o:title="К" grayscale="t"/>
          </v:shape>
        </w:pict>
      </w:r>
    </w:p>
    <w:p w:rsidR="00DD11E5" w:rsidRPr="0085549D" w:rsidRDefault="00DD11E5" w:rsidP="00DD11E5">
      <w:pPr>
        <w:tabs>
          <w:tab w:val="left" w:pos="2698"/>
        </w:tabs>
        <w:rPr>
          <w:lang w:val="ru-RU"/>
        </w:rPr>
      </w:pPr>
      <w:r w:rsidRPr="00AA7383">
        <w:t xml:space="preserve">Ввод кабелей в шкаф управления                                                                </w:t>
      </w:r>
      <w:r w:rsidR="0085549D">
        <w:t xml:space="preserve">  Ввод </w:t>
      </w:r>
    </w:p>
    <w:p w:rsidR="00DD11E5" w:rsidRDefault="00DD11E5" w:rsidP="00DD11E5">
      <w:pPr>
        <w:tabs>
          <w:tab w:val="left" w:pos="2698"/>
        </w:tabs>
      </w:pPr>
    </w:p>
    <w:p w:rsidR="00DD11E5" w:rsidRPr="00AA7383" w:rsidRDefault="00DD11E5" w:rsidP="00DD11E5">
      <w:pPr>
        <w:tabs>
          <w:tab w:val="left" w:pos="2698"/>
        </w:tabs>
      </w:pPr>
    </w:p>
    <w:p w:rsidR="00DD11E5" w:rsidRDefault="00DD11E5" w:rsidP="00DD11E5">
      <w:pPr>
        <w:tabs>
          <w:tab w:val="left" w:pos="2698"/>
        </w:tabs>
      </w:pPr>
    </w:p>
    <w:p w:rsidR="00DD11E5" w:rsidRDefault="00DD11E5" w:rsidP="00DD11E5">
      <w:pPr>
        <w:tabs>
          <w:tab w:val="left" w:pos="2698"/>
        </w:tabs>
        <w:rPr>
          <w:lang w:val="ru-RU"/>
        </w:rPr>
      </w:pPr>
    </w:p>
    <w:p w:rsidR="0085549D" w:rsidRPr="0085549D" w:rsidRDefault="0085549D" w:rsidP="00DD11E5">
      <w:pPr>
        <w:tabs>
          <w:tab w:val="left" w:pos="2698"/>
        </w:tabs>
        <w:rPr>
          <w:lang w:val="ru-RU"/>
        </w:rPr>
      </w:pPr>
    </w:p>
    <w:p w:rsidR="00E72136" w:rsidRPr="00E72136" w:rsidRDefault="00E72136" w:rsidP="00DD11E5">
      <w:pPr>
        <w:tabs>
          <w:tab w:val="left" w:pos="2698"/>
        </w:tabs>
        <w:rPr>
          <w:lang w:val="ru-RU"/>
        </w:rPr>
      </w:pPr>
    </w:p>
    <w:p w:rsidR="00DD11E5" w:rsidRPr="00AA7383" w:rsidRDefault="00DD11E5" w:rsidP="00C71C36">
      <w:pPr>
        <w:tabs>
          <w:tab w:val="left" w:pos="2698"/>
        </w:tabs>
        <w:jc w:val="center"/>
      </w:pPr>
    </w:p>
    <w:p w:rsidR="00DD11E5" w:rsidRPr="00D77CDA" w:rsidRDefault="00C71C36" w:rsidP="00C71C36">
      <w:pPr>
        <w:pStyle w:val="af3"/>
        <w:tabs>
          <w:tab w:val="left" w:pos="2698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71C36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DD11E5" w:rsidRPr="00D77CDA">
        <w:rPr>
          <w:rFonts w:ascii="Times New Roman" w:hAnsi="Times New Roman"/>
          <w:sz w:val="28"/>
          <w:szCs w:val="28"/>
        </w:rPr>
        <w:t>Интерпретация сигналов тревоги и устранение неполадок</w:t>
      </w:r>
    </w:p>
    <w:p w:rsidR="00DD11E5" w:rsidRPr="00AA7383" w:rsidRDefault="00DD11E5" w:rsidP="00C71C36">
      <w:pPr>
        <w:pStyle w:val="af3"/>
        <w:tabs>
          <w:tab w:val="left" w:pos="2698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C71C36">
      <w:pPr>
        <w:pStyle w:val="af3"/>
        <w:tabs>
          <w:tab w:val="left" w:pos="2698"/>
        </w:tabs>
        <w:ind w:left="115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AA7383">
        <w:rPr>
          <w:rFonts w:ascii="Times New Roman" w:hAnsi="Times New Roman"/>
          <w:sz w:val="28"/>
          <w:szCs w:val="28"/>
        </w:rPr>
        <w:t>Аварийные сигналы и устранение неполадок</w:t>
      </w:r>
    </w:p>
    <w:p w:rsidR="00DD11E5" w:rsidRPr="00AA7383" w:rsidRDefault="00DD11E5" w:rsidP="00DD11E5">
      <w:pPr>
        <w:pStyle w:val="af3"/>
        <w:tabs>
          <w:tab w:val="left" w:pos="2698"/>
        </w:tabs>
        <w:ind w:left="1159" w:firstLine="0"/>
        <w:rPr>
          <w:rFonts w:ascii="Times New Roman" w:hAnsi="Times New Roman"/>
          <w:sz w:val="28"/>
          <w:szCs w:val="28"/>
        </w:rPr>
      </w:pPr>
    </w:p>
    <w:p w:rsidR="00DD11E5" w:rsidRPr="00AA7383" w:rsidRDefault="00DD11E5" w:rsidP="00DD11E5">
      <w:pPr>
        <w:tabs>
          <w:tab w:val="left" w:pos="2698"/>
        </w:tabs>
        <w:rPr>
          <w:szCs w:val="28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2409"/>
        <w:gridCol w:w="4395"/>
      </w:tblGrid>
      <w:tr w:rsidR="00DD11E5" w:rsidRPr="00EF35C9" w:rsidTr="00EF35C9">
        <w:trPr>
          <w:trHeight w:val="180"/>
        </w:trPr>
        <w:tc>
          <w:tcPr>
            <w:tcW w:w="2694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F35C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Сигнал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F35C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Вероятные причины</w:t>
            </w:r>
          </w:p>
        </w:tc>
        <w:tc>
          <w:tcPr>
            <w:tcW w:w="4395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F35C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Что необходимо выполнить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Замыкание на землю полюса батареи</w:t>
            </w:r>
          </w:p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</w:p>
          <w:p w:rsidR="00DD11E5" w:rsidRPr="00EF35C9" w:rsidRDefault="007F09F1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  <w:r w:rsidRPr="006902B3">
              <w:rPr>
                <w:rFonts w:ascii="Times New Roman" w:hAnsi="Times New Roman" w:cs="Times New Roman"/>
                <w:noProof/>
                <w:color w:val="FFFFFF" w:themeColor="background1"/>
                <w:sz w:val="18"/>
                <w:szCs w:val="18"/>
                <w:lang w:val="ru-RU" w:eastAsia="ru-RU"/>
              </w:rPr>
              <w:pict>
                <v:shape id="Immagine 37" o:spid="_x0000_i1041" type="#_x0000_t75" style="width:22.55pt;height:19.4pt;visibility:visible;mso-wrap-style:square">
                  <v:imagedata r:id="rId22" o:title="" grayscale="t"/>
                </v:shape>
              </w:pict>
            </w:r>
          </w:p>
        </w:tc>
        <w:tc>
          <w:tcPr>
            <w:tcW w:w="2409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Кабель имеет контакт с землей</w:t>
            </w:r>
          </w:p>
        </w:tc>
        <w:tc>
          <w:tcPr>
            <w:tcW w:w="4395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Кабель со стороны батареи *********************************************************</w:t>
            </w:r>
          </w:p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Если предусмотрено  (это необязательно), вместе с этим сигналом тревоги отключается переключатель 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QB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 батареи (</w:t>
            </w:r>
            <w:proofErr w:type="gramStart"/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см</w:t>
            </w:r>
            <w:proofErr w:type="gramEnd"/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. Электрические схемы).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Замыкание на землю выходн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о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го полюса батареи</w:t>
            </w:r>
          </w:p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</w:p>
          <w:p w:rsidR="00DD11E5" w:rsidRPr="00EF35C9" w:rsidRDefault="007F09F1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  <w:r w:rsidRPr="006902B3">
              <w:rPr>
                <w:rFonts w:ascii="Times New Roman" w:hAnsi="Times New Roman" w:cs="Times New Roman"/>
                <w:noProof/>
                <w:color w:val="FFFFFF" w:themeColor="background1"/>
                <w:sz w:val="18"/>
                <w:szCs w:val="18"/>
                <w:lang w:val="ru-RU" w:eastAsia="ru-RU"/>
              </w:rPr>
              <w:pict>
                <v:shape id="Immagine 38" o:spid="_x0000_i1042" type="#_x0000_t75" style="width:22.55pt;height:19.4pt;visibility:visible;mso-wrap-style:square">
                  <v:imagedata r:id="rId22" o:title="" grayscale="t"/>
                </v:shape>
              </w:pict>
            </w:r>
          </w:p>
        </w:tc>
        <w:tc>
          <w:tcPr>
            <w:tcW w:w="2409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Кабель  имеет контакт с землей</w:t>
            </w:r>
          </w:p>
        </w:tc>
        <w:tc>
          <w:tcPr>
            <w:tcW w:w="4395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Кабель со стороны выходного полюса батареи *********************************************************</w:t>
            </w:r>
          </w:p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Если предусмотрено (это необязательно), вместе с этим сигналом тревоги отключается переключатель 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QB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 батареи (</w:t>
            </w:r>
            <w:proofErr w:type="gramStart"/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см</w:t>
            </w:r>
            <w:proofErr w:type="gramEnd"/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. Электрические схемы).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Отказ основного вентилятора</w:t>
            </w:r>
          </w:p>
          <w:p w:rsidR="00DD11E5" w:rsidRPr="00EF35C9" w:rsidRDefault="007F09F1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  <w:r w:rsidRPr="006902B3">
              <w:rPr>
                <w:rFonts w:ascii="Times New Roman" w:hAnsi="Times New Roman" w:cs="Times New Roman"/>
                <w:noProof/>
                <w:color w:val="FFFFFF" w:themeColor="background1"/>
                <w:sz w:val="18"/>
                <w:szCs w:val="18"/>
                <w:lang w:val="ru-RU" w:eastAsia="ru-RU"/>
              </w:rPr>
              <w:pict>
                <v:shape id="Immagine 40" o:spid="_x0000_i1043" type="#_x0000_t75" style="width:20.65pt;height:21.3pt;visibility:visible;mso-wrap-style:square">
                  <v:imagedata r:id="rId23" o:title="" grayscale="t"/>
                </v:shape>
              </w:pict>
            </w:r>
          </w:p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Сбой в работе вентилятора охлаждения</w:t>
            </w:r>
          </w:p>
        </w:tc>
        <w:tc>
          <w:tcPr>
            <w:tcW w:w="4395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Обратиться в сервисную службу.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tcBorders>
              <w:bottom w:val="nil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Не работает ЗВУ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ЗВУ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выключено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Включите ЗВУ, нажав на переключатель 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QR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.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tcBorders>
              <w:top w:val="nil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Сработала первичная защ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и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та</w:t>
            </w: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Если после попытки включения ЗВУ не работает, то свяжитесь с сервисной службой ООО «ЧЗЭО»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Сенсорный дисплей выключен</w:t>
            </w:r>
          </w:p>
        </w:tc>
        <w:tc>
          <w:tcPr>
            <w:tcW w:w="2409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Сработал выключатель з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а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щиты 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QA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Проверьте светодиод платы преобразователя пер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е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менного тока </w:t>
            </w:r>
            <w:proofErr w:type="gramStart"/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в</w:t>
            </w:r>
            <w:proofErr w:type="gramEnd"/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 постоянный, выключен он или нет.</w:t>
            </w:r>
          </w:p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Если светодиод выключен, значит, преобразователь постоянного тока неисправен.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vMerge w:val="restart"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Отсутствует выходное напр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я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жение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Блок переменн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о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го/постоянного тока в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ы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ключен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Обратиться в сервисную службу.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vMerge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Сработала защита переме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н</w:t>
            </w: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 xml:space="preserve">ного/постоянного тока </w:t>
            </w: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Проверить защиту.</w:t>
            </w:r>
          </w:p>
        </w:tc>
      </w:tr>
      <w:tr w:rsidR="00DD11E5" w:rsidRPr="00EF35C9" w:rsidTr="00EF35C9">
        <w:trPr>
          <w:trHeight w:val="180"/>
        </w:trPr>
        <w:tc>
          <w:tcPr>
            <w:tcW w:w="2694" w:type="dxa"/>
            <w:vMerge/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0" w:right="11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DD11E5" w:rsidRPr="00EF35C9" w:rsidRDefault="00DD11E5" w:rsidP="00DD11E5">
            <w:pPr>
              <w:pStyle w:val="TableParagraph"/>
              <w:shd w:val="clear" w:color="auto" w:fill="000080"/>
              <w:spacing w:before="20" w:after="20"/>
              <w:ind w:left="113" w:right="113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EF35C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Обратиться в сервисную службу.</w:t>
            </w:r>
          </w:p>
        </w:tc>
      </w:tr>
    </w:tbl>
    <w:p w:rsidR="00DD11E5" w:rsidRPr="00E72136" w:rsidRDefault="00DD11E5" w:rsidP="00DD11E5">
      <w:pPr>
        <w:tabs>
          <w:tab w:val="left" w:pos="2698"/>
        </w:tabs>
        <w:rPr>
          <w:szCs w:val="28"/>
          <w:lang w:val="ru-RU"/>
        </w:rPr>
      </w:pPr>
    </w:p>
    <w:p w:rsidR="00DD11E5" w:rsidRPr="00AA7383" w:rsidRDefault="00DD11E5" w:rsidP="00EF35C9">
      <w:pPr>
        <w:pStyle w:val="af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DD11E5" w:rsidRPr="00D77CDA" w:rsidRDefault="00C71C36" w:rsidP="00EF35C9">
      <w:pPr>
        <w:pStyle w:val="af3"/>
        <w:tabs>
          <w:tab w:val="left" w:pos="2698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D11E5" w:rsidRPr="00D77CDA">
        <w:rPr>
          <w:rFonts w:ascii="Times New Roman" w:hAnsi="Times New Roman"/>
          <w:sz w:val="28"/>
          <w:szCs w:val="28"/>
        </w:rPr>
        <w:t>Процедуры контроля</w:t>
      </w:r>
    </w:p>
    <w:p w:rsidR="00DD11E5" w:rsidRPr="00AA7383" w:rsidRDefault="00DD11E5" w:rsidP="00EF35C9">
      <w:pPr>
        <w:tabs>
          <w:tab w:val="left" w:pos="2698"/>
        </w:tabs>
        <w:ind w:firstLine="709"/>
        <w:jc w:val="center"/>
        <w:rPr>
          <w:szCs w:val="28"/>
        </w:rPr>
      </w:pPr>
    </w:p>
    <w:p w:rsidR="00DD11E5" w:rsidRPr="00AA7383" w:rsidRDefault="00DD11E5" w:rsidP="00EF35C9">
      <w:pPr>
        <w:tabs>
          <w:tab w:val="left" w:pos="2698"/>
        </w:tabs>
        <w:ind w:firstLine="709"/>
        <w:jc w:val="center"/>
        <w:rPr>
          <w:szCs w:val="28"/>
        </w:rPr>
      </w:pPr>
      <w:r>
        <w:rPr>
          <w:szCs w:val="28"/>
        </w:rPr>
        <w:t xml:space="preserve">7.1. </w:t>
      </w:r>
      <w:r w:rsidRPr="00AA7383">
        <w:rPr>
          <w:szCs w:val="28"/>
        </w:rPr>
        <w:t>Элементы управления</w:t>
      </w:r>
    </w:p>
    <w:p w:rsidR="00DD11E5" w:rsidRPr="00AA7383" w:rsidRDefault="00DD11E5" w:rsidP="00EF35C9">
      <w:pPr>
        <w:tabs>
          <w:tab w:val="left" w:pos="2698"/>
        </w:tabs>
        <w:ind w:firstLine="709"/>
        <w:rPr>
          <w:szCs w:val="28"/>
        </w:rPr>
      </w:pPr>
    </w:p>
    <w:p w:rsidR="00DD11E5" w:rsidRPr="00AA7383" w:rsidRDefault="00DD11E5" w:rsidP="00EF35C9">
      <w:pPr>
        <w:tabs>
          <w:tab w:val="left" w:pos="0"/>
        </w:tabs>
        <w:ind w:firstLine="709"/>
        <w:rPr>
          <w:b/>
          <w:sz w:val="24"/>
          <w:szCs w:val="24"/>
        </w:rPr>
      </w:pPr>
      <w:r w:rsidRPr="00AA7383">
        <w:rPr>
          <w:b/>
          <w:sz w:val="24"/>
          <w:szCs w:val="24"/>
        </w:rPr>
        <w:t>Внимание: устройство питается электрического напряжения, которое предста</w:t>
      </w:r>
      <w:r w:rsidRPr="00AA7383">
        <w:rPr>
          <w:b/>
          <w:sz w:val="24"/>
          <w:szCs w:val="24"/>
        </w:rPr>
        <w:t>в</w:t>
      </w:r>
      <w:r w:rsidRPr="00AA7383">
        <w:rPr>
          <w:b/>
          <w:sz w:val="24"/>
          <w:szCs w:val="24"/>
        </w:rPr>
        <w:t>ляет опасность для жизни и здоровья.</w:t>
      </w:r>
    </w:p>
    <w:p w:rsidR="00DD11E5" w:rsidRPr="00AA7383" w:rsidRDefault="00DD11E5" w:rsidP="00EF35C9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Техническое обслуживание должно выполняться квалифицированным и специально обученным персоналом.</w:t>
      </w:r>
    </w:p>
    <w:p w:rsidR="00DD11E5" w:rsidRPr="00AA7383" w:rsidRDefault="00DD11E5" w:rsidP="00EF35C9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Техническое обслуживание требует открытия входной двери.</w:t>
      </w:r>
    </w:p>
    <w:p w:rsidR="00DD11E5" w:rsidRPr="00AA7383" w:rsidRDefault="00DD11E5" w:rsidP="00EF35C9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Металлические защитные устройства (мембраны) и/или изолирующие компоненты не должны сниматься до полного отключения и обеспечения безопасности устройства.</w:t>
      </w:r>
    </w:p>
    <w:p w:rsidR="00DD11E5" w:rsidRPr="00AA7383" w:rsidRDefault="00DD11E5" w:rsidP="00EF35C9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7F09F1" w:rsidP="00EF35C9">
      <w:pPr>
        <w:tabs>
          <w:tab w:val="left" w:pos="0"/>
        </w:tabs>
        <w:ind w:firstLine="709"/>
        <w:rPr>
          <w:sz w:val="24"/>
          <w:szCs w:val="24"/>
        </w:rPr>
      </w:pPr>
      <w:r w:rsidRPr="006902B3">
        <w:rPr>
          <w:noProof/>
          <w:sz w:val="24"/>
          <w:szCs w:val="24"/>
          <w:lang w:val="ru-RU"/>
        </w:rPr>
        <w:pict>
          <v:shape id="Immagine 5" o:spid="_x0000_i1044" type="#_x0000_t75" style="width:65.75pt;height:57.6pt;visibility:visible;mso-wrap-style:square">
            <v:imagedata r:id="rId10" o:title=""/>
          </v:shape>
        </w:pict>
      </w:r>
    </w:p>
    <w:p w:rsidR="00DD11E5" w:rsidRPr="00AA7383" w:rsidRDefault="00DD11E5" w:rsidP="00EF35C9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EF35C9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EF35C9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Будьте очень осторожны, чтобы не закоротить полюса батареи  - это может повредить батарею и вызвать опасное искрение.</w:t>
      </w:r>
    </w:p>
    <w:p w:rsidR="00DD11E5" w:rsidRPr="00AA7383" w:rsidRDefault="00DD11E5" w:rsidP="00EF35C9">
      <w:pPr>
        <w:tabs>
          <w:tab w:val="left" w:pos="0"/>
        </w:tabs>
        <w:ind w:firstLine="709"/>
        <w:rPr>
          <w:b/>
          <w:sz w:val="24"/>
          <w:szCs w:val="24"/>
        </w:rPr>
      </w:pPr>
      <w:r w:rsidRPr="00AA7383">
        <w:rPr>
          <w:b/>
          <w:sz w:val="24"/>
          <w:szCs w:val="24"/>
        </w:rPr>
        <w:t>Внимание: батарея содержит агрессивную жидкость.</w:t>
      </w:r>
    </w:p>
    <w:p w:rsidR="00DD11E5" w:rsidRPr="00AA7383" w:rsidRDefault="00DD11E5" w:rsidP="00EF35C9">
      <w:pPr>
        <w:tabs>
          <w:tab w:val="left" w:pos="0"/>
        </w:tabs>
        <w:ind w:firstLine="709"/>
        <w:rPr>
          <w:b/>
          <w:sz w:val="24"/>
          <w:szCs w:val="24"/>
        </w:rPr>
      </w:pPr>
    </w:p>
    <w:p w:rsidR="00DD11E5" w:rsidRPr="00AA7383" w:rsidRDefault="00DD11E5" w:rsidP="00EF35C9">
      <w:pPr>
        <w:tabs>
          <w:tab w:val="left" w:pos="0"/>
        </w:tabs>
        <w:ind w:firstLine="709"/>
        <w:rPr>
          <w:szCs w:val="28"/>
        </w:rPr>
      </w:pPr>
    </w:p>
    <w:p w:rsidR="00DD11E5" w:rsidRPr="00AA7383" w:rsidRDefault="00023D21" w:rsidP="00810A58">
      <w:pPr>
        <w:pStyle w:val="af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D11E5" w:rsidRPr="00AA7383">
        <w:rPr>
          <w:rFonts w:ascii="Times New Roman" w:hAnsi="Times New Roman"/>
          <w:sz w:val="28"/>
          <w:szCs w:val="28"/>
        </w:rPr>
        <w:t>Гарантия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b/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Гарантия  на  ЗВУ действительна от даты покупки (подписание первичной бухгалте</w:t>
      </w:r>
      <w:r w:rsidRPr="00AA7383">
        <w:rPr>
          <w:sz w:val="24"/>
          <w:szCs w:val="24"/>
        </w:rPr>
        <w:t>р</w:t>
      </w:r>
      <w:r w:rsidRPr="00AA7383">
        <w:rPr>
          <w:sz w:val="24"/>
          <w:szCs w:val="24"/>
        </w:rPr>
        <w:t>ской документации).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Она рассчитана на 12 месяцев (если не были приобретены другие соглашения или продление гарантии) и включает замену или ремонт (по усмотрению ООО «ЧЗЭО») дефек</w:t>
      </w:r>
      <w:r w:rsidRPr="00AA7383">
        <w:rPr>
          <w:sz w:val="24"/>
          <w:szCs w:val="24"/>
        </w:rPr>
        <w:t>т</w:t>
      </w:r>
      <w:r w:rsidRPr="00AA7383">
        <w:rPr>
          <w:sz w:val="24"/>
          <w:szCs w:val="24"/>
        </w:rPr>
        <w:t>ных деталей вызванных определенными производственными причинами, за исключением батарей; эти операции должны выполняться исключительно в авторизованных сервисных центрах или в ООО «ЧЗЭО»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Дополнительные расходы, такие как упаковка, транспортировка, присутствие наших технических специалистов на месте, оплачиваются заказчиком. В случае оказания помощи оборудование должно быть отправлено нам бесплатно в оригинальной упаковке.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Гарантия аннулируется из-за неправильного подключения, подделки или несанкци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нированного аннулирования регистрационного номера.</w:t>
      </w:r>
    </w:p>
    <w:p w:rsidR="00DD11E5" w:rsidRPr="00AA7383" w:rsidRDefault="00DD11E5" w:rsidP="00810A58">
      <w:pPr>
        <w:tabs>
          <w:tab w:val="left" w:pos="2698"/>
        </w:tabs>
        <w:ind w:firstLine="709"/>
        <w:rPr>
          <w:szCs w:val="28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D77CDA" w:rsidRDefault="00C71C36" w:rsidP="00810A58">
      <w:pPr>
        <w:pStyle w:val="af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D11E5" w:rsidRPr="00D77CDA">
        <w:rPr>
          <w:rFonts w:ascii="Times New Roman" w:hAnsi="Times New Roman"/>
          <w:sz w:val="28"/>
          <w:szCs w:val="28"/>
        </w:rPr>
        <w:t>Техническое обслуживание ЗВУ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Cs w:val="28"/>
        </w:rPr>
      </w:pPr>
    </w:p>
    <w:p w:rsidR="00DD11E5" w:rsidRPr="00AA7383" w:rsidRDefault="00DD11E5" w:rsidP="00810A58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t xml:space="preserve">9.1. </w:t>
      </w:r>
      <w:r w:rsidRPr="00AA7383">
        <w:rPr>
          <w:szCs w:val="28"/>
        </w:rPr>
        <w:t>Техническое обслуживание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Обычное техническое обслуживание: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Обычное техническое обслуживание по существу включает в себя выполнение сл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дующих запланированных действий и регулярную проверку правильного функционирования всех компонентов, в частности статических систем: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зажим клемм и разъемов;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регулярная чистка аккумулятора и проверка герметичности соответствующих бо</w:t>
      </w:r>
      <w:r w:rsidRPr="00AA7383">
        <w:rPr>
          <w:sz w:val="24"/>
          <w:szCs w:val="24"/>
        </w:rPr>
        <w:t>л</w:t>
      </w:r>
      <w:r w:rsidRPr="00AA7383">
        <w:rPr>
          <w:sz w:val="24"/>
          <w:szCs w:val="24"/>
        </w:rPr>
        <w:t>тов;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регулярная очистка системы охлаждения (вентиляторы и / или вентиляционные р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шетки).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Рекомендуемый интервал планового технического обслуживания составляет не реже одного раза в шесть месяцев.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Обычное техническое обслуживание также включает в себя следующие виды деят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льности: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места установки;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потока воздуха для правильного охлаждения оборудования;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температуры окружающей среды в области батареи и системы преобраз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вания;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совместимость среды установки с требованиями, указанными в данном руководстве;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соединения с землей;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механическое и визуальное управления;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выявление любого аномального поведения;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очистка электронных плат сухим воздухом;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электролитических конденсаторов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функциональная проверка аппарата и соответствующих подсистем.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Для каждой операции технического обслуживания свяжитесь с ООО «ЧЗЭО».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Внеочередное техническое обслуживание.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Внеочередное техническое обслуживание включает замену компонентов или матер</w:t>
      </w:r>
      <w:r w:rsidRPr="00AA7383">
        <w:rPr>
          <w:sz w:val="24"/>
          <w:szCs w:val="24"/>
        </w:rPr>
        <w:t>и</w:t>
      </w:r>
      <w:r w:rsidRPr="00AA7383">
        <w:rPr>
          <w:sz w:val="24"/>
          <w:szCs w:val="24"/>
        </w:rPr>
        <w:t>алов, обычно подверженных нормальному износу, с целью предотвращения поломки или неисправности устройства.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Компоненты идентифицируются как аккумуляторы, вентиляторы охлаждения, элек</w:t>
      </w:r>
      <w:r w:rsidRPr="00AA7383">
        <w:rPr>
          <w:sz w:val="24"/>
          <w:szCs w:val="24"/>
        </w:rPr>
        <w:t>т</w:t>
      </w:r>
      <w:r w:rsidRPr="00AA7383">
        <w:rPr>
          <w:sz w:val="24"/>
          <w:szCs w:val="24"/>
        </w:rPr>
        <w:t>ролитические конденсаторы большой емкости.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Другие компоненты также могут нуждаться в обслуживании, поскольку они распол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жены на преобразователях со специальной технологией.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Принципиально важно подчеркнуть необходимость использования оригинальных з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пасных частей, гарантированных ООО «ЧЗЭО», поскольку только они гарантируют прав</w:t>
      </w:r>
      <w:r w:rsidRPr="00AA7383">
        <w:rPr>
          <w:sz w:val="24"/>
          <w:szCs w:val="24"/>
        </w:rPr>
        <w:t>и</w:t>
      </w:r>
      <w:r w:rsidRPr="00AA7383">
        <w:rPr>
          <w:sz w:val="24"/>
          <w:szCs w:val="24"/>
        </w:rPr>
        <w:t>льное функционирование системы в полном соответствии с базовой конструкцией.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Использование запасных частей с номинальными характеристиками, равными ориг</w:t>
      </w:r>
      <w:r w:rsidRPr="00AA7383">
        <w:rPr>
          <w:sz w:val="24"/>
          <w:szCs w:val="24"/>
        </w:rPr>
        <w:t>и</w:t>
      </w:r>
      <w:r w:rsidRPr="00AA7383">
        <w:rPr>
          <w:sz w:val="24"/>
          <w:szCs w:val="24"/>
        </w:rPr>
        <w:t>нальным, не гарантирует правильного функционирования всей системы.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Для каждой операции технического обслуживания свяжитесь с ООО «ЧЗЭО».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Cs w:val="28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Cs w:val="28"/>
        </w:rPr>
      </w:pPr>
    </w:p>
    <w:p w:rsidR="00DD11E5" w:rsidRPr="00810A58" w:rsidRDefault="00DD11E5" w:rsidP="00810A58">
      <w:pPr>
        <w:tabs>
          <w:tab w:val="left" w:pos="0"/>
        </w:tabs>
        <w:ind w:firstLine="709"/>
        <w:jc w:val="center"/>
        <w:rPr>
          <w:szCs w:val="28"/>
          <w:lang w:val="ru-RU"/>
        </w:rPr>
      </w:pPr>
      <w:r>
        <w:rPr>
          <w:szCs w:val="28"/>
        </w:rPr>
        <w:t>9</w:t>
      </w:r>
      <w:r w:rsidRPr="00AA7383">
        <w:rPr>
          <w:szCs w:val="28"/>
        </w:rPr>
        <w:t>.2 Планирование</w:t>
      </w:r>
      <w:r>
        <w:rPr>
          <w:szCs w:val="28"/>
        </w:rPr>
        <w:t xml:space="preserve"> сроков</w:t>
      </w:r>
      <w:r w:rsidRPr="00AA7383">
        <w:rPr>
          <w:szCs w:val="28"/>
        </w:rPr>
        <w:t xml:space="preserve"> работы</w:t>
      </w:r>
      <w:r>
        <w:rPr>
          <w:szCs w:val="28"/>
        </w:rPr>
        <w:t xml:space="preserve"> компонентов</w:t>
      </w:r>
      <w:r w:rsidR="00810A58">
        <w:rPr>
          <w:szCs w:val="28"/>
        </w:rPr>
        <w:t xml:space="preserve"> ЗВУ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Ожидаемая продолжительность указывается изготовителем, как и частота замены компонентов, подверженных нагрузкам.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Периоды, указанные на этапе проектирования, тесно связаны с условиями эксплуат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ции.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Компоненты, подверженные износу: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КОНДЕНСАТОРЫ: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Износ этого компонента зависит от количества часов работы, температуры окружа</w:t>
      </w:r>
      <w:r w:rsidRPr="00AA7383">
        <w:rPr>
          <w:sz w:val="24"/>
          <w:szCs w:val="24"/>
        </w:rPr>
        <w:t>ю</w:t>
      </w:r>
      <w:r w:rsidRPr="00AA7383">
        <w:rPr>
          <w:sz w:val="24"/>
          <w:szCs w:val="24"/>
        </w:rPr>
        <w:t>щей среды и уровня приложенной нагрузки, которая приводит к повышению температуры конденсатора.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БАТАРЕИ: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Износ этого компонента зависит от количества часов работы (подача с плавающей н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грузкой), температуры окружающей среды и количества циклов зарядки и разрядки, которым он подвергался.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ВЕНТИЛЯТОРЫ ОХЛАЖДЕНИЯ: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Износ этого компонента зависит от количества часов, в течение которых он остается в эксплуатации.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Операции по техническому обслуживанию должны выполняться только специализ</w:t>
      </w:r>
      <w:r w:rsidRPr="00AA7383">
        <w:rPr>
          <w:sz w:val="24"/>
          <w:szCs w:val="24"/>
        </w:rPr>
        <w:t>и</w:t>
      </w:r>
      <w:r w:rsidRPr="00AA7383">
        <w:rPr>
          <w:sz w:val="24"/>
          <w:szCs w:val="24"/>
        </w:rPr>
        <w:t>рованными, квалифицированными специалистами.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Техническое обслуживание может потребовать открытия передней двери оборудов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ния и / или соответствующих внутренних защитных диафрагм.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 xml:space="preserve">Для выполнения функциональных проверок иногда необходимо питать оборудование через сеть и, следовательно, работать при наличии опасных напряжений. 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Не снимайте защитные экраны до полного выключения и отключения системы.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 случае отказа напряжение батареи присутствует внутри даже при отсутствии пит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ния от сети и отключенной системы преобразования.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lastRenderedPageBreak/>
        <w:t>Будьте осторожны, чтобы не вызвать короткого замыкания на полюсах батареи (даже на полюсах ячейки / одном блоке), так как это может привести к необратимому повреждению батареи с последующим риском пожара или взрыва.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Не устанавливайте батареи вблизи огня или источников тепла.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Ежемесячные проверки: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b/>
          <w:sz w:val="24"/>
          <w:szCs w:val="24"/>
        </w:rPr>
      </w:pPr>
      <w:r w:rsidRPr="00AA7383">
        <w:rPr>
          <w:b/>
          <w:sz w:val="24"/>
          <w:szCs w:val="24"/>
        </w:rPr>
        <w:t>Ежемесячно выполняйте следующую проверку: проверьте напряжение постоя</w:t>
      </w:r>
      <w:r w:rsidRPr="00AA7383">
        <w:rPr>
          <w:b/>
          <w:sz w:val="24"/>
          <w:szCs w:val="24"/>
        </w:rPr>
        <w:t>н</w:t>
      </w:r>
      <w:r w:rsidRPr="00AA7383">
        <w:rPr>
          <w:b/>
          <w:sz w:val="24"/>
          <w:szCs w:val="24"/>
        </w:rPr>
        <w:t>ного тока на выходе выпрямителя с помощью тестера.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Шестимесячные проверки (рекомендуется) / ежегодные: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Выполняйте ежемесячные проверки, как указано выше, и многое другое: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проверьте правильность работы предохранителей / разъединителей и приборов;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проверьте соединения на наличие утечек;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проверьте винты и гайки устройства (при отсутствии напряжения - изоляция сист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мы);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в случае сильного загрязнения удалите пыль из системы пылесосом или компресс</w:t>
      </w:r>
      <w:r w:rsidRPr="00AA7383">
        <w:rPr>
          <w:sz w:val="24"/>
          <w:szCs w:val="24"/>
        </w:rPr>
        <w:t>о</w:t>
      </w:r>
      <w:r w:rsidRPr="00AA7383">
        <w:rPr>
          <w:sz w:val="24"/>
          <w:szCs w:val="24"/>
        </w:rPr>
        <w:t>ром (не используйте жидкости!);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выполните функциональную проверку всей системы.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Визуальный осмотр.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Его цель состоит в том, чтобы убедиться, что механическая и электрическая сборка различных компонентов устройства не изменилась с течением времени во время работы си</w:t>
      </w:r>
      <w:r w:rsidRPr="00AA7383">
        <w:rPr>
          <w:sz w:val="24"/>
          <w:szCs w:val="24"/>
        </w:rPr>
        <w:t>с</w:t>
      </w:r>
      <w:r w:rsidRPr="00AA7383">
        <w:rPr>
          <w:sz w:val="24"/>
          <w:szCs w:val="24"/>
        </w:rPr>
        <w:t>темы. Что необходимо выполнить: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размеров;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качества краски шкафа;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степени защиты корпуса (IP20 с открытой дверью / IP30 или IP31 с закр</w:t>
      </w:r>
      <w:r w:rsidRPr="00AA7383">
        <w:rPr>
          <w:sz w:val="24"/>
          <w:szCs w:val="24"/>
        </w:rPr>
        <w:t>ы</w:t>
      </w:r>
      <w:r w:rsidRPr="00AA7383">
        <w:rPr>
          <w:sz w:val="24"/>
          <w:szCs w:val="24"/>
        </w:rPr>
        <w:t>той дверью);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проверка читаемости этикеток эксплуатационных данных оборудования.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Элементы проверки электромеханического соединения.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Его цель - проверить правильность использования крепежных элементов электриче</w:t>
      </w:r>
      <w:r w:rsidRPr="00AA7383">
        <w:rPr>
          <w:sz w:val="24"/>
          <w:szCs w:val="24"/>
        </w:rPr>
        <w:t>с</w:t>
      </w:r>
      <w:r w:rsidRPr="00AA7383">
        <w:rPr>
          <w:sz w:val="24"/>
          <w:szCs w:val="24"/>
        </w:rPr>
        <w:t>ких и механических деталей. Что необходимо выполнить: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 xml:space="preserve"> - винты и болты не должны иметь видимых повреждений;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винты и болты, фиксирующие клеммы электрических соединений, должны быть з</w:t>
      </w:r>
      <w:r w:rsidRPr="00AA7383">
        <w:rPr>
          <w:sz w:val="24"/>
          <w:szCs w:val="24"/>
        </w:rPr>
        <w:t>а</w:t>
      </w:r>
      <w:r w:rsidRPr="00AA7383">
        <w:rPr>
          <w:sz w:val="24"/>
          <w:szCs w:val="24"/>
        </w:rPr>
        <w:t>тянуты с помощью шайбы;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 xml:space="preserve">            -винты и болты, соединяющие защитное заземление, должны быть затянуты шайбой с накаткой;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-крепежные винты деталей механической конструкции должны быть затянуты рифл</w:t>
      </w:r>
      <w:r w:rsidRPr="00AA7383">
        <w:rPr>
          <w:sz w:val="24"/>
          <w:szCs w:val="24"/>
        </w:rPr>
        <w:t>е</w:t>
      </w:r>
      <w:r w:rsidRPr="00AA7383">
        <w:rPr>
          <w:sz w:val="24"/>
          <w:szCs w:val="24"/>
        </w:rPr>
        <w:t>ной шайбой;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крепежные винты электронных и электрических устройств к конструкции должны иметь плоскую шайбу и граверную;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>- крепежные винты электрических устройств к механической конструкции должны быть затянуты плоской шайбой  граверной;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  <w:r w:rsidRPr="00AA7383">
        <w:rPr>
          <w:sz w:val="24"/>
          <w:szCs w:val="24"/>
        </w:rPr>
        <w:t xml:space="preserve"> - проверьте надежность электрических соединительных винтов с помощью подход</w:t>
      </w:r>
      <w:r w:rsidRPr="00AA7383">
        <w:rPr>
          <w:sz w:val="24"/>
          <w:szCs w:val="24"/>
        </w:rPr>
        <w:t>я</w:t>
      </w:r>
      <w:r w:rsidRPr="00AA7383">
        <w:rPr>
          <w:sz w:val="24"/>
          <w:szCs w:val="24"/>
        </w:rPr>
        <w:t>щего динамометрического ключа;</w:t>
      </w:r>
    </w:p>
    <w:p w:rsidR="00DD11E5" w:rsidRPr="00AA7383" w:rsidRDefault="00DD11E5" w:rsidP="00810A58">
      <w:pPr>
        <w:tabs>
          <w:tab w:val="left" w:pos="0"/>
        </w:tabs>
        <w:ind w:firstLine="709"/>
        <w:rPr>
          <w:sz w:val="24"/>
          <w:szCs w:val="24"/>
        </w:rPr>
      </w:pPr>
    </w:p>
    <w:p w:rsidR="00F3747D" w:rsidRPr="00810A58" w:rsidRDefault="00DD11E5" w:rsidP="00810A58">
      <w:pPr>
        <w:tabs>
          <w:tab w:val="left" w:pos="0"/>
        </w:tabs>
        <w:ind w:firstLine="709"/>
        <w:rPr>
          <w:sz w:val="24"/>
          <w:szCs w:val="24"/>
          <w:lang w:val="ru-RU"/>
        </w:rPr>
      </w:pPr>
      <w:r w:rsidRPr="00AA7383">
        <w:rPr>
          <w:sz w:val="24"/>
          <w:szCs w:val="24"/>
        </w:rPr>
        <w:t xml:space="preserve">Рекомендуется связаться с ООО «ЧЗЭО» </w:t>
      </w:r>
      <w:r w:rsidR="00810A58">
        <w:rPr>
          <w:sz w:val="24"/>
          <w:szCs w:val="24"/>
        </w:rPr>
        <w:t>для любых необходимых изменений</w:t>
      </w:r>
      <w:r w:rsidR="00810A58">
        <w:rPr>
          <w:sz w:val="24"/>
          <w:szCs w:val="24"/>
          <w:lang w:val="ru-RU"/>
        </w:rPr>
        <w:t>.</w:t>
      </w:r>
    </w:p>
    <w:p w:rsidR="00E72136" w:rsidRDefault="00E72136" w:rsidP="000E7947">
      <w:pPr>
        <w:suppressAutoHyphens/>
        <w:jc w:val="center"/>
        <w:rPr>
          <w:szCs w:val="28"/>
          <w:lang w:val="ru-RU"/>
        </w:rPr>
      </w:pPr>
    </w:p>
    <w:p w:rsidR="00E72136" w:rsidRDefault="00E72136" w:rsidP="000E7947">
      <w:pPr>
        <w:suppressAutoHyphens/>
        <w:jc w:val="center"/>
        <w:rPr>
          <w:szCs w:val="28"/>
          <w:lang w:val="ru-RU"/>
        </w:rPr>
      </w:pPr>
    </w:p>
    <w:p w:rsidR="00E72136" w:rsidRDefault="00E72136" w:rsidP="000E7947">
      <w:pPr>
        <w:suppressAutoHyphens/>
        <w:jc w:val="center"/>
        <w:rPr>
          <w:szCs w:val="28"/>
          <w:lang w:val="ru-RU"/>
        </w:rPr>
      </w:pPr>
    </w:p>
    <w:p w:rsidR="00E72136" w:rsidRDefault="00E72136" w:rsidP="000E7947">
      <w:pPr>
        <w:suppressAutoHyphens/>
        <w:jc w:val="center"/>
        <w:rPr>
          <w:szCs w:val="28"/>
          <w:lang w:val="ru-RU"/>
        </w:rPr>
      </w:pPr>
    </w:p>
    <w:p w:rsidR="00F3747D" w:rsidRPr="00810A58" w:rsidRDefault="00C71C36" w:rsidP="000E7947">
      <w:pPr>
        <w:suppressAutoHyphens/>
        <w:jc w:val="center"/>
        <w:rPr>
          <w:szCs w:val="28"/>
          <w:lang w:val="ru-RU"/>
        </w:rPr>
      </w:pPr>
      <w:r w:rsidRPr="009A2C51">
        <w:rPr>
          <w:szCs w:val="28"/>
          <w:lang w:val="ru-RU"/>
        </w:rPr>
        <w:lastRenderedPageBreak/>
        <w:t xml:space="preserve">10. </w:t>
      </w:r>
      <w:r w:rsidR="00810A58">
        <w:rPr>
          <w:szCs w:val="28"/>
          <w:lang w:val="ru-RU"/>
        </w:rPr>
        <w:t>Движение изделия при эксплуатации</w:t>
      </w:r>
    </w:p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tbl>
      <w:tblPr>
        <w:tblW w:w="9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60"/>
        <w:gridCol w:w="1260"/>
        <w:gridCol w:w="2520"/>
        <w:gridCol w:w="2340"/>
      </w:tblGrid>
      <w:tr w:rsidR="00F3747D" w:rsidRPr="00F3747D" w:rsidTr="00242053">
        <w:trPr>
          <w:cantSplit/>
          <w:trHeight w:val="570"/>
        </w:trPr>
        <w:tc>
          <w:tcPr>
            <w:tcW w:w="1548" w:type="dxa"/>
            <w:vMerge w:val="restart"/>
            <w:vAlign w:val="center"/>
          </w:tcPr>
          <w:p w:rsidR="00242053" w:rsidRDefault="00F3747D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Дата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установки</w:t>
            </w:r>
          </w:p>
        </w:tc>
        <w:tc>
          <w:tcPr>
            <w:tcW w:w="2160" w:type="dxa"/>
            <w:vMerge w:val="restart"/>
            <w:vAlign w:val="center"/>
          </w:tcPr>
          <w:p w:rsidR="00242053" w:rsidRDefault="00F3747D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Где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установлено</w:t>
            </w:r>
          </w:p>
        </w:tc>
        <w:tc>
          <w:tcPr>
            <w:tcW w:w="1260" w:type="dxa"/>
            <w:vMerge w:val="restart"/>
            <w:vAlign w:val="center"/>
          </w:tcPr>
          <w:p w:rsidR="00242053" w:rsidRDefault="00242053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снятия</w:t>
            </w:r>
          </w:p>
        </w:tc>
        <w:tc>
          <w:tcPr>
            <w:tcW w:w="252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Причина снятия</w:t>
            </w:r>
          </w:p>
        </w:tc>
        <w:tc>
          <w:tcPr>
            <w:tcW w:w="2340" w:type="dxa"/>
            <w:vMerge w:val="restart"/>
            <w:vAlign w:val="center"/>
          </w:tcPr>
          <w:p w:rsidR="00242053" w:rsidRPr="00242053" w:rsidRDefault="00242053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 w:rsidR="00242053" w:rsidRPr="00242053" w:rsidRDefault="00F3747D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про</w:t>
            </w:r>
            <w:r w:rsidR="00242053">
              <w:rPr>
                <w:sz w:val="24"/>
                <w:szCs w:val="24"/>
              </w:rPr>
              <w:t>водившего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установку (снятие)</w:t>
            </w:r>
          </w:p>
        </w:tc>
      </w:tr>
      <w:tr w:rsidR="00F3747D" w:rsidRPr="00F3747D" w:rsidTr="00242053">
        <w:trPr>
          <w:cantSplit/>
          <w:trHeight w:val="570"/>
        </w:trPr>
        <w:tc>
          <w:tcPr>
            <w:tcW w:w="1548" w:type="dxa"/>
            <w:vMerge/>
            <w:textDirection w:val="btLr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extDirection w:val="btLr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p w:rsidR="00F3747D" w:rsidRPr="000E7947" w:rsidRDefault="000E7947" w:rsidP="000E7947">
      <w:pPr>
        <w:suppressAutoHyphens/>
        <w:ind w:left="-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 и передача изделия</w:t>
      </w:r>
    </w:p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tbl>
      <w:tblPr>
        <w:tblW w:w="9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20"/>
        <w:gridCol w:w="2340"/>
        <w:gridCol w:w="1620"/>
        <w:gridCol w:w="1620"/>
        <w:gridCol w:w="1620"/>
      </w:tblGrid>
      <w:tr w:rsidR="00F3747D" w:rsidRPr="00F3747D" w:rsidTr="00242053">
        <w:trPr>
          <w:cantSplit/>
          <w:trHeight w:val="570"/>
        </w:trPr>
        <w:tc>
          <w:tcPr>
            <w:tcW w:w="1008" w:type="dxa"/>
            <w:vMerge w:val="restart"/>
            <w:vAlign w:val="center"/>
          </w:tcPr>
          <w:p w:rsidR="00F3747D" w:rsidRPr="00242053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Состояние изделия</w:t>
            </w:r>
          </w:p>
          <w:p w:rsidR="00F3747D" w:rsidRPr="00242053" w:rsidRDefault="00F3747D" w:rsidP="00775995">
            <w:pPr>
              <w:suppressAutoHyphens/>
              <w:ind w:left="-250" w:firstLine="176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Основание</w:t>
            </w: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(наименование,</w:t>
            </w: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номер и дата</w:t>
            </w: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документа)</w:t>
            </w:r>
          </w:p>
        </w:tc>
        <w:tc>
          <w:tcPr>
            <w:tcW w:w="3240" w:type="dxa"/>
            <w:gridSpan w:val="2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Предприятие, должность и подпись</w:t>
            </w:r>
          </w:p>
        </w:tc>
        <w:tc>
          <w:tcPr>
            <w:tcW w:w="162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Примечание</w:t>
            </w:r>
          </w:p>
        </w:tc>
      </w:tr>
      <w:tr w:rsidR="00F3747D" w:rsidRPr="00F3747D" w:rsidTr="00242053">
        <w:trPr>
          <w:cantSplit/>
          <w:trHeight w:val="664"/>
        </w:trPr>
        <w:tc>
          <w:tcPr>
            <w:tcW w:w="1008" w:type="dxa"/>
            <w:vMerge/>
            <w:textDirection w:val="btLr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extDirection w:val="btLr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242053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сдавшего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принявшего</w:t>
            </w:r>
          </w:p>
        </w:tc>
        <w:tc>
          <w:tcPr>
            <w:tcW w:w="1620" w:type="dxa"/>
            <w:vMerge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</w:tbl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p w:rsidR="00F3747D" w:rsidRPr="00D40F44" w:rsidRDefault="00F3747D" w:rsidP="000E7947">
      <w:pPr>
        <w:pageBreakBefore/>
        <w:suppressAutoHyphens/>
        <w:ind w:left="-284"/>
        <w:jc w:val="left"/>
        <w:rPr>
          <w:szCs w:val="28"/>
        </w:rPr>
      </w:pPr>
      <w:r w:rsidRPr="00D40F44">
        <w:rPr>
          <w:szCs w:val="28"/>
        </w:rPr>
        <w:lastRenderedPageBreak/>
        <w:t>Р</w:t>
      </w:r>
      <w:r w:rsidR="00D40F44" w:rsidRPr="00D40F44">
        <w:rPr>
          <w:szCs w:val="28"/>
          <w:lang w:val="ru-RU"/>
        </w:rPr>
        <w:t>аботы при эксплуатации</w:t>
      </w:r>
    </w:p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1800"/>
        <w:gridCol w:w="1800"/>
        <w:gridCol w:w="1574"/>
      </w:tblGrid>
      <w:tr w:rsidR="00F3747D" w:rsidRPr="00F3747D" w:rsidTr="000C7538">
        <w:trPr>
          <w:trHeight w:val="413"/>
        </w:trPr>
        <w:tc>
          <w:tcPr>
            <w:tcW w:w="1188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Дата</w:t>
            </w:r>
          </w:p>
        </w:tc>
        <w:tc>
          <w:tcPr>
            <w:tcW w:w="3420" w:type="dxa"/>
            <w:vMerge w:val="restart"/>
            <w:vAlign w:val="center"/>
          </w:tcPr>
          <w:p w:rsidR="000C7538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Наименование работы</w:t>
            </w:r>
          </w:p>
          <w:p w:rsidR="00F3747D" w:rsidRPr="000C7538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и причина ее выполнения</w:t>
            </w:r>
          </w:p>
        </w:tc>
        <w:tc>
          <w:tcPr>
            <w:tcW w:w="3600" w:type="dxa"/>
            <w:gridSpan w:val="2"/>
            <w:vAlign w:val="center"/>
          </w:tcPr>
          <w:p w:rsidR="00F3747D" w:rsidRPr="000C7538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Должность, ФИО, подпись</w:t>
            </w:r>
          </w:p>
        </w:tc>
        <w:tc>
          <w:tcPr>
            <w:tcW w:w="1574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Примечание</w:t>
            </w:r>
          </w:p>
        </w:tc>
      </w:tr>
      <w:tr w:rsidR="00F3747D" w:rsidRPr="00F3747D" w:rsidTr="00242053">
        <w:trPr>
          <w:cantSplit/>
          <w:trHeight w:val="864"/>
        </w:trPr>
        <w:tc>
          <w:tcPr>
            <w:tcW w:w="1188" w:type="dxa"/>
            <w:vMerge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выполнившего работу</w:t>
            </w: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проверившего работу</w:t>
            </w:r>
          </w:p>
        </w:tc>
        <w:tc>
          <w:tcPr>
            <w:tcW w:w="1574" w:type="dxa"/>
            <w:vMerge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</w:tbl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p w:rsidR="00F3747D" w:rsidRDefault="00F3747D" w:rsidP="007D47F1">
      <w:pPr>
        <w:suppressAutoHyphens/>
        <w:ind w:left="-284"/>
        <w:jc w:val="center"/>
        <w:rPr>
          <w:szCs w:val="28"/>
          <w:lang w:val="ru-RU"/>
        </w:rPr>
      </w:pPr>
      <w:r w:rsidRPr="00F3747D">
        <w:rPr>
          <w:sz w:val="24"/>
          <w:szCs w:val="24"/>
        </w:rPr>
        <w:br w:type="page"/>
      </w:r>
      <w:r w:rsidRPr="00F872C6">
        <w:rPr>
          <w:rFonts w:eastAsia="MS Mincho"/>
          <w:szCs w:val="28"/>
        </w:rPr>
        <w:lastRenderedPageBreak/>
        <w:t>П</w:t>
      </w:r>
      <w:r w:rsidR="009A1E98" w:rsidRPr="00F872C6">
        <w:rPr>
          <w:rFonts w:eastAsia="MS Mincho"/>
          <w:szCs w:val="28"/>
          <w:lang w:val="ru-RU"/>
        </w:rPr>
        <w:t>риложение</w:t>
      </w:r>
      <w:r w:rsidRPr="00F872C6">
        <w:rPr>
          <w:rFonts w:eastAsia="MS Mincho"/>
          <w:szCs w:val="28"/>
        </w:rPr>
        <w:t xml:space="preserve"> 1</w:t>
      </w:r>
      <w:r w:rsidR="00503745">
        <w:rPr>
          <w:rFonts w:eastAsia="MS Mincho"/>
          <w:szCs w:val="28"/>
          <w:lang w:val="ru-RU"/>
        </w:rPr>
        <w:t xml:space="preserve"> </w:t>
      </w:r>
      <w:r w:rsidR="009A1E98" w:rsidRPr="00F872C6">
        <w:rPr>
          <w:szCs w:val="28"/>
        </w:rPr>
        <w:t>Рекламационный акт</w:t>
      </w:r>
    </w:p>
    <w:p w:rsidR="00F872C6" w:rsidRPr="00F872C6" w:rsidRDefault="00F872C6" w:rsidP="00775995">
      <w:pPr>
        <w:suppressAutoHyphens/>
        <w:ind w:left="-284"/>
        <w:jc w:val="center"/>
        <w:rPr>
          <w:rFonts w:eastAsia="MS Mincho"/>
          <w:sz w:val="24"/>
          <w:szCs w:val="24"/>
          <w:lang w:val="ru-RU"/>
        </w:rPr>
      </w:pPr>
    </w:p>
    <w:p w:rsidR="00F3747D" w:rsidRP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</w:rPr>
      </w:pPr>
      <w:r w:rsidRPr="00F3747D">
        <w:rPr>
          <w:b/>
          <w:bCs/>
          <w:sz w:val="24"/>
          <w:szCs w:val="24"/>
        </w:rPr>
        <w:t xml:space="preserve">Рекламационный акт №___ от «____» ___________20__ г. </w:t>
      </w:r>
    </w:p>
    <w:p w:rsidR="00F3747D" w:rsidRPr="00F872C6" w:rsidRDefault="00F3747D" w:rsidP="00775995">
      <w:pPr>
        <w:suppressAutoHyphens/>
        <w:ind w:left="-284"/>
        <w:jc w:val="left"/>
        <w:rPr>
          <w:b/>
          <w:bCs/>
          <w:sz w:val="16"/>
          <w:szCs w:val="16"/>
        </w:rPr>
      </w:pP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b/>
          <w:bCs/>
          <w:sz w:val="24"/>
          <w:szCs w:val="24"/>
        </w:rPr>
        <w:t>Сведения об изделии:</w:t>
      </w:r>
    </w:p>
    <w:p w:rsidR="00F3747D" w:rsidRPr="000C7538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Изготовитель: ____________________________________________________________________</w:t>
      </w:r>
      <w:r w:rsidR="000C7538">
        <w:rPr>
          <w:sz w:val="24"/>
          <w:szCs w:val="24"/>
        </w:rPr>
        <w:t>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Обозначение: </w:t>
      </w:r>
      <w:r w:rsidR="00F3747D" w:rsidRPr="00F3747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</w:t>
      </w:r>
      <w:r w:rsidR="00F3747D" w:rsidRPr="00F3747D">
        <w:rPr>
          <w:sz w:val="24"/>
          <w:szCs w:val="24"/>
        </w:rPr>
        <w:t>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ru-RU"/>
        </w:rPr>
        <w:t xml:space="preserve">: </w:t>
      </w:r>
      <w:r w:rsidR="00F3747D" w:rsidRPr="00F3747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  <w:r w:rsidR="00F3747D" w:rsidRPr="00F3747D">
        <w:rPr>
          <w:sz w:val="24"/>
          <w:szCs w:val="24"/>
        </w:rPr>
        <w:t>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Заводской №: </w:t>
      </w:r>
      <w:r w:rsidR="00F3747D" w:rsidRPr="00F3747D">
        <w:rPr>
          <w:sz w:val="24"/>
          <w:szCs w:val="24"/>
        </w:rPr>
        <w:t>____</w:t>
      </w:r>
      <w:r>
        <w:rPr>
          <w:sz w:val="24"/>
          <w:szCs w:val="24"/>
          <w:lang w:val="ru-RU"/>
        </w:rPr>
        <w:t>_</w:t>
      </w:r>
      <w:r w:rsidR="00F3747D" w:rsidRPr="00F3747D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</w:t>
      </w:r>
      <w:r w:rsidR="00F3747D" w:rsidRPr="00F3747D">
        <w:rPr>
          <w:sz w:val="24"/>
          <w:szCs w:val="24"/>
        </w:rPr>
        <w:t>______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Количество: </w:t>
      </w:r>
      <w:r w:rsidR="00F3747D" w:rsidRPr="00F3747D">
        <w:rPr>
          <w:sz w:val="24"/>
          <w:szCs w:val="24"/>
        </w:rPr>
        <w:t>_______________________________________________________________________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изготовления: </w:t>
      </w:r>
      <w:r w:rsidR="00F3747D" w:rsidRPr="00F3747D">
        <w:rPr>
          <w:sz w:val="24"/>
          <w:szCs w:val="24"/>
        </w:rPr>
        <w:t>_________________________________________________________________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Дата приобретения: _________________________________________________________________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Место эксплуатации: ________________________________________________________________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Дата начала использования: «___» __________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20___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г.</w:t>
      </w:r>
    </w:p>
    <w:p w:rsidR="00F3747D" w:rsidRPr="000C7538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Дата выхода из строя: «___» __________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20___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 xml:space="preserve">г. </w:t>
      </w:r>
      <w:r w:rsidR="00CE0272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Время фактического использова</w:t>
      </w:r>
      <w:r w:rsidR="000C7538">
        <w:rPr>
          <w:sz w:val="24"/>
          <w:szCs w:val="24"/>
        </w:rPr>
        <w:t xml:space="preserve">ния </w:t>
      </w:r>
      <w:r w:rsidRPr="00F3747D">
        <w:rPr>
          <w:sz w:val="24"/>
          <w:szCs w:val="24"/>
        </w:rPr>
        <w:t>________</w:t>
      </w:r>
    </w:p>
    <w:p w:rsidR="00F3747D" w:rsidRP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</w:rPr>
      </w:pPr>
      <w:r w:rsidRPr="00F3747D">
        <w:rPr>
          <w:b/>
          <w:bCs/>
          <w:sz w:val="24"/>
          <w:szCs w:val="24"/>
        </w:rPr>
        <w:t>Сведения о выявленных дефектах (некомплектности):</w:t>
      </w:r>
    </w:p>
    <w:p w:rsidR="00F3747D" w:rsidRPr="000C7538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Описание дефекта (некомплектности): _________________________________________</w:t>
      </w:r>
      <w:r w:rsidR="000C7538">
        <w:rPr>
          <w:sz w:val="24"/>
          <w:szCs w:val="24"/>
        </w:rPr>
        <w:t>_______</w:t>
      </w:r>
      <w:r w:rsidR="000C7538">
        <w:rPr>
          <w:sz w:val="24"/>
          <w:szCs w:val="24"/>
          <w:lang w:val="ru-RU"/>
        </w:rPr>
        <w:t>_</w:t>
      </w:r>
    </w:p>
    <w:p w:rsidR="00F3747D" w:rsidRPr="00375C50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538">
        <w:rPr>
          <w:sz w:val="24"/>
          <w:szCs w:val="24"/>
        </w:rPr>
        <w:t>___</w:t>
      </w:r>
      <w:r w:rsidRPr="00F3747D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375C50">
        <w:rPr>
          <w:sz w:val="24"/>
          <w:szCs w:val="24"/>
          <w:lang w:val="ru-RU"/>
        </w:rPr>
        <w:t>_</w:t>
      </w:r>
    </w:p>
    <w:p w:rsidR="00F3747D" w:rsidRPr="00F872C6" w:rsidRDefault="00F3747D" w:rsidP="00775995">
      <w:pPr>
        <w:suppressAutoHyphens/>
        <w:ind w:left="-284"/>
        <w:jc w:val="left"/>
        <w:rPr>
          <w:sz w:val="16"/>
          <w:szCs w:val="16"/>
        </w:rPr>
      </w:pP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 xml:space="preserve">Предполагаемая причина дефекта: </w:t>
      </w:r>
    </w:p>
    <w:p w:rsidR="00F3747D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C50" w:rsidRPr="00F872C6" w:rsidRDefault="00375C50" w:rsidP="00775995">
      <w:pPr>
        <w:suppressAutoHyphens/>
        <w:ind w:left="-284"/>
        <w:jc w:val="left"/>
        <w:rPr>
          <w:sz w:val="16"/>
          <w:szCs w:val="16"/>
          <w:lang w:val="ru-RU"/>
        </w:rPr>
      </w:pPr>
    </w:p>
    <w:p w:rsidR="00F3747D" w:rsidRPr="00375C50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Место обнаружения: ___________________________________________</w:t>
      </w:r>
      <w:r w:rsidR="00375C50">
        <w:rPr>
          <w:sz w:val="24"/>
          <w:szCs w:val="24"/>
        </w:rPr>
        <w:t>___________________</w:t>
      </w:r>
      <w:r w:rsidR="00375C50">
        <w:rPr>
          <w:sz w:val="24"/>
          <w:szCs w:val="24"/>
          <w:lang w:val="ru-RU"/>
        </w:rPr>
        <w:t>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Дата обнаружения: «___» __________ 20___</w:t>
      </w:r>
      <w:r w:rsidR="00375C50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г.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Кем обнаружено: ___________________________________________________________________</w:t>
      </w:r>
    </w:p>
    <w:p w:rsidR="00F3747D" w:rsidRPr="00375C50" w:rsidRDefault="00375C50" w:rsidP="00775995">
      <w:pPr>
        <w:suppressAutoHyphens/>
        <w:ind w:left="-284" w:firstLine="1844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</w:t>
      </w:r>
      <w:r w:rsidR="00F3747D" w:rsidRPr="00375C50">
        <w:rPr>
          <w:sz w:val="16"/>
          <w:szCs w:val="16"/>
        </w:rPr>
        <w:t xml:space="preserve"> подпись</w:t>
      </w:r>
      <w:r>
        <w:rPr>
          <w:sz w:val="16"/>
          <w:szCs w:val="16"/>
          <w:lang w:val="ru-RU"/>
        </w:rPr>
        <w:t>,</w:t>
      </w:r>
      <w:r w:rsidRPr="00375C50">
        <w:rPr>
          <w:sz w:val="16"/>
          <w:szCs w:val="16"/>
        </w:rPr>
        <w:t xml:space="preserve"> ФИО</w:t>
      </w:r>
      <w:r w:rsidR="00F3747D" w:rsidRPr="00375C50">
        <w:rPr>
          <w:sz w:val="16"/>
          <w:szCs w:val="16"/>
        </w:rPr>
        <w:t>)</w:t>
      </w:r>
    </w:p>
    <w:p w:rsidR="00F3747D" w:rsidRP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</w:rPr>
      </w:pPr>
      <w:r w:rsidRPr="00F3747D">
        <w:rPr>
          <w:b/>
          <w:bCs/>
          <w:sz w:val="24"/>
          <w:szCs w:val="24"/>
        </w:rPr>
        <w:t>Заключение комиссии: _____________________________________________________________</w:t>
      </w:r>
    </w:p>
    <w:p w:rsid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  <w:lang w:val="ru-RU"/>
        </w:rPr>
      </w:pPr>
      <w:r w:rsidRPr="00F3747D">
        <w:rPr>
          <w:b/>
          <w:bCs/>
          <w:sz w:val="24"/>
          <w:szCs w:val="24"/>
        </w:rPr>
        <w:t>________________________________________________________________________</w:t>
      </w:r>
      <w:r w:rsidR="00375C50">
        <w:rPr>
          <w:b/>
          <w:bCs/>
          <w:sz w:val="24"/>
          <w:szCs w:val="24"/>
        </w:rPr>
        <w:t>________________________</w:t>
      </w:r>
      <w:r w:rsidRPr="00F3747D">
        <w:rPr>
          <w:b/>
          <w:bCs/>
          <w:sz w:val="24"/>
          <w:szCs w:val="24"/>
        </w:rPr>
        <w:t>____________________________________________________________________</w:t>
      </w:r>
    </w:p>
    <w:p w:rsidR="00375C50" w:rsidRPr="00F872C6" w:rsidRDefault="00375C50" w:rsidP="00775995">
      <w:pPr>
        <w:suppressAutoHyphens/>
        <w:ind w:left="-284"/>
        <w:jc w:val="left"/>
        <w:rPr>
          <w:b/>
          <w:bCs/>
          <w:sz w:val="16"/>
          <w:szCs w:val="16"/>
          <w:lang w:val="ru-RU"/>
        </w:rPr>
      </w:pPr>
    </w:p>
    <w:p w:rsidR="00375C50" w:rsidRDefault="00375C50" w:rsidP="00775995">
      <w:pPr>
        <w:suppressAutoHyphens/>
        <w:ind w:left="-284"/>
        <w:jc w:val="left"/>
        <w:rPr>
          <w:b/>
          <w:bCs/>
          <w:sz w:val="24"/>
          <w:szCs w:val="24"/>
          <w:lang w:val="ru-RU"/>
        </w:rPr>
      </w:pPr>
      <w:r w:rsidRPr="00F3747D">
        <w:rPr>
          <w:b/>
          <w:bCs/>
          <w:sz w:val="24"/>
          <w:szCs w:val="24"/>
        </w:rPr>
        <w:t>Состав комиссии (потребитель):</w:t>
      </w:r>
    </w:p>
    <w:p w:rsidR="00375C50" w:rsidRPr="00375C50" w:rsidRDefault="00375C50" w:rsidP="00775995">
      <w:pPr>
        <w:suppressAutoHyphens/>
        <w:ind w:left="-284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__________________________________________________________________________________</w:t>
      </w:r>
    </w:p>
    <w:p w:rsidR="00375C50" w:rsidRPr="00375C50" w:rsidRDefault="00375C50" w:rsidP="00775995">
      <w:pPr>
        <w:suppressAutoHyphens/>
        <w:ind w:left="-284"/>
        <w:jc w:val="center"/>
        <w:rPr>
          <w:sz w:val="16"/>
          <w:szCs w:val="16"/>
        </w:rPr>
      </w:pPr>
      <w:r w:rsidRPr="00375C50">
        <w:rPr>
          <w:sz w:val="16"/>
          <w:szCs w:val="16"/>
        </w:rPr>
        <w:t>(должность, подпись, ФИО)</w:t>
      </w:r>
    </w:p>
    <w:p w:rsidR="00375C50" w:rsidRPr="00375C50" w:rsidRDefault="00375C50" w:rsidP="00775995">
      <w:pPr>
        <w:suppressAutoHyphens/>
        <w:ind w:left="-284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__________________________________________________________________________________</w:t>
      </w:r>
    </w:p>
    <w:p w:rsidR="00375C50" w:rsidRPr="00375C50" w:rsidRDefault="00375C50" w:rsidP="00775995">
      <w:pPr>
        <w:suppressAutoHyphens/>
        <w:ind w:left="-284"/>
        <w:jc w:val="center"/>
        <w:rPr>
          <w:sz w:val="16"/>
          <w:szCs w:val="16"/>
        </w:rPr>
      </w:pPr>
      <w:r w:rsidRPr="00375C50">
        <w:rPr>
          <w:sz w:val="16"/>
          <w:szCs w:val="16"/>
        </w:rPr>
        <w:t>(должность, подпись, ФИО)</w:t>
      </w:r>
    </w:p>
    <w:p w:rsidR="00375C50" w:rsidRPr="00375C50" w:rsidRDefault="00375C50" w:rsidP="00775995">
      <w:pPr>
        <w:suppressAutoHyphens/>
        <w:ind w:left="-284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__________________________________________________________________________________</w:t>
      </w:r>
    </w:p>
    <w:p w:rsidR="00375C50" w:rsidRPr="00375C50" w:rsidRDefault="00375C50" w:rsidP="00775995">
      <w:pPr>
        <w:suppressAutoHyphens/>
        <w:ind w:left="-284"/>
        <w:jc w:val="center"/>
        <w:rPr>
          <w:sz w:val="16"/>
          <w:szCs w:val="16"/>
        </w:rPr>
      </w:pPr>
      <w:r w:rsidRPr="00375C50">
        <w:rPr>
          <w:sz w:val="16"/>
          <w:szCs w:val="16"/>
        </w:rPr>
        <w:t>(должность, подпись, ФИО)</w:t>
      </w:r>
    </w:p>
    <w:p w:rsidR="00375C50" w:rsidRPr="00F3747D" w:rsidRDefault="00375C50" w:rsidP="00775995">
      <w:pPr>
        <w:pStyle w:val="a9"/>
        <w:suppressAutoHyphens/>
        <w:spacing w:line="240" w:lineRule="auto"/>
        <w:ind w:left="-284" w:firstLine="0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C50" w:rsidRPr="00F872C6" w:rsidRDefault="00375C50" w:rsidP="00775995">
      <w:pPr>
        <w:suppressAutoHyphens/>
        <w:ind w:left="-284"/>
        <w:jc w:val="left"/>
        <w:rPr>
          <w:sz w:val="16"/>
          <w:szCs w:val="16"/>
        </w:rPr>
      </w:pPr>
    </w:p>
    <w:p w:rsidR="00375C50" w:rsidRPr="00F3747D" w:rsidRDefault="00375C50" w:rsidP="00775995">
      <w:pPr>
        <w:pStyle w:val="1"/>
        <w:spacing w:line="240" w:lineRule="auto"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Руководитель организации ____________________________________</w:t>
      </w:r>
      <w:r>
        <w:rPr>
          <w:sz w:val="24"/>
          <w:szCs w:val="24"/>
          <w:lang w:val="ru-RU"/>
        </w:rPr>
        <w:t>_________</w:t>
      </w:r>
      <w:r w:rsidRPr="00F3747D">
        <w:rPr>
          <w:sz w:val="24"/>
          <w:szCs w:val="24"/>
        </w:rPr>
        <w:t>___</w:t>
      </w:r>
    </w:p>
    <w:p w:rsidR="00375C50" w:rsidRPr="00375C50" w:rsidRDefault="00375C50" w:rsidP="00775995">
      <w:pPr>
        <w:suppressAutoHyphens/>
        <w:ind w:left="-284" w:firstLine="4112"/>
        <w:jc w:val="center"/>
        <w:rPr>
          <w:b/>
          <w:bCs/>
          <w:sz w:val="16"/>
          <w:szCs w:val="16"/>
        </w:rPr>
      </w:pPr>
      <w:r w:rsidRPr="00375C50">
        <w:rPr>
          <w:sz w:val="16"/>
          <w:szCs w:val="16"/>
        </w:rPr>
        <w:t>(подпись, ФИО)</w:t>
      </w:r>
    </w:p>
    <w:p w:rsidR="00375C50" w:rsidRPr="00F872C6" w:rsidRDefault="00375C50" w:rsidP="00775995">
      <w:pPr>
        <w:suppressAutoHyphens/>
        <w:ind w:left="-284"/>
        <w:jc w:val="left"/>
        <w:rPr>
          <w:sz w:val="16"/>
          <w:szCs w:val="16"/>
        </w:rPr>
      </w:pPr>
    </w:p>
    <w:p w:rsidR="00375C50" w:rsidRPr="00F3747D" w:rsidRDefault="00375C50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 xml:space="preserve">М.п. </w:t>
      </w:r>
    </w:p>
    <w:sectPr w:rsidR="00375C50" w:rsidRPr="00F3747D" w:rsidSect="0077599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907" w:right="567" w:bottom="1418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CD" w:rsidRDefault="00481FCD" w:rsidP="00775995">
      <w:r>
        <w:separator/>
      </w:r>
    </w:p>
  </w:endnote>
  <w:endnote w:type="continuationSeparator" w:id="0">
    <w:p w:rsidR="00481FCD" w:rsidRDefault="00481FCD" w:rsidP="0077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 Condensed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A" w:rsidRDefault="00255D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A" w:rsidRDefault="00255D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A" w:rsidRDefault="006902B3">
    <w:pPr>
      <w:pStyle w:val="a6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left:0;text-align:left;margin-left:-44.45pt;margin-top:-36.7pt;width:12.6pt;height:65.8pt;z-index:15" filled="f" stroked="f">
          <v:textbox style="mso-next-textbox:#_x0000_s2120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255DDA" w:rsidRDefault="00255DDA"/>
            </w:txbxContent>
          </v:textbox>
        </v:shape>
      </w:pict>
    </w:r>
    <w:r>
      <w:rPr>
        <w:noProof/>
        <w:lang w:val="ru-RU"/>
      </w:rPr>
      <w:pict>
        <v:shape id="_x0000_s2119" type="#_x0000_t202" style="position:absolute;left:0;text-align:left;margin-left:-44.45pt;margin-top:-206.1pt;width:12.6pt;height:65.8pt;z-index:14" filled="f" stroked="f">
          <v:textbox style="mso-next-textbox:#_x0000_s2119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255DDA" w:rsidRDefault="00255DDA"/>
            </w:txbxContent>
          </v:textbox>
        </v:shape>
      </w:pict>
    </w:r>
    <w:r>
      <w:rPr>
        <w:noProof/>
        <w:lang w:val="ru-RU"/>
      </w:rPr>
      <w:pict>
        <v:shape id="_x0000_s2118" type="#_x0000_t202" style="position:absolute;left:0;text-align:left;margin-left:-44.45pt;margin-top:-277.5pt;width:12.6pt;height:65.8pt;z-index:13" filled="f" stroked="f">
          <v:textbox style="mso-next-textbox:#_x0000_s2118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255DDA" w:rsidRDefault="00255DDA"/>
            </w:txbxContent>
          </v:textbox>
        </v:shape>
      </w:pict>
    </w:r>
    <w:r>
      <w:rPr>
        <w:noProof/>
        <w:lang w:val="ru-RU"/>
      </w:rPr>
      <w:pict>
        <v:shape id="_x0000_s2115" type="#_x0000_t202" style="position:absolute;left:0;text-align:left;margin-left:-62.65pt;margin-top:-36.7pt;width:12.6pt;height:65.8pt;z-index:12" filled="f" stroked="f">
          <v:textbox style="mso-next-textbox:#_x0000_s2115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Инв. № подл.</w:t>
                      </w:r>
                    </w:p>
                  </w:tc>
                </w:tr>
              </w:tbl>
              <w:p w:rsidR="00255DDA" w:rsidRDefault="00255DDA"/>
            </w:txbxContent>
          </v:textbox>
        </v:shape>
      </w:pict>
    </w:r>
    <w:r>
      <w:rPr>
        <w:noProof/>
        <w:lang w:val="ru-RU"/>
      </w:rPr>
      <w:pict>
        <v:shape id="_x0000_s2114" type="#_x0000_t202" style="position:absolute;left:0;text-align:left;margin-left:-62.65pt;margin-top:-136.1pt;width:12.6pt;height:95.2pt;z-index:11" filled="f" stroked="f">
          <v:textbox style="mso-next-textbox:#_x0000_s2114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98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 и дата</w:t>
                      </w:r>
                    </w:p>
                  </w:tc>
                </w:tr>
              </w:tbl>
              <w:p w:rsidR="00255DDA" w:rsidRDefault="00255DDA"/>
            </w:txbxContent>
          </v:textbox>
        </v:shape>
      </w:pict>
    </w:r>
    <w:r>
      <w:rPr>
        <w:noProof/>
        <w:lang w:val="ru-RU"/>
      </w:rPr>
      <w:pict>
        <v:shape id="_x0000_s2113" type="#_x0000_t202" style="position:absolute;left:0;text-align:left;margin-left:-62.65pt;margin-top:-206.1pt;width:12.6pt;height:65.8pt;z-index:10" filled="f" stroked="f">
          <v:textbox style="mso-next-textbox:#_x0000_s2113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Взам. инв. №</w:t>
                      </w:r>
                    </w:p>
                  </w:tc>
                </w:tr>
              </w:tbl>
              <w:p w:rsidR="00255DDA" w:rsidRDefault="00255DDA"/>
            </w:txbxContent>
          </v:textbox>
        </v:shape>
      </w:pict>
    </w:r>
    <w:r>
      <w:rPr>
        <w:noProof/>
        <w:lang w:val="ru-RU"/>
      </w:rPr>
      <w:pict>
        <v:shape id="_x0000_s2112" type="#_x0000_t202" style="position:absolute;left:0;text-align:left;margin-left:-62.65pt;margin-top:-277.5pt;width:12.6pt;height:65.8pt;z-index:9" filled="f" stroked="f">
          <v:textbox style="mso-next-textbox:#_x0000_s2112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Инв. № дубл.</w:t>
                      </w:r>
                    </w:p>
                  </w:tc>
                </w:tr>
              </w:tbl>
              <w:p w:rsidR="00255DDA" w:rsidRDefault="00255DDA"/>
            </w:txbxContent>
          </v:textbox>
        </v:shape>
      </w:pict>
    </w:r>
    <w:r>
      <w:rPr>
        <w:noProof/>
        <w:lang w:val="ru-RU"/>
      </w:rPr>
      <w:pict>
        <v:line id="_x0000_s2110" style="position:absolute;left:0;text-align:left;z-index:7" from="-65.2pt,-38.6pt" to="-28.35pt,-38.6pt" strokeweight="2pt"/>
      </w:pict>
    </w:r>
    <w:r>
      <w:rPr>
        <w:noProof/>
        <w:lang w:val="ru-RU"/>
      </w:rPr>
      <w:pict>
        <v:line id="_x0000_s2109" style="position:absolute;left:0;text-align:left;z-index:6" from="-65.2pt,-137.85pt" to="-28.35pt,-137.85pt" strokeweight="2pt"/>
      </w:pict>
    </w:r>
    <w:r>
      <w:rPr>
        <w:noProof/>
        <w:lang w:val="ru-RU"/>
      </w:rPr>
      <w:pict>
        <v:line id="_x0000_s2108" style="position:absolute;left:0;text-align:left;z-index:5" from="-65.2pt,-208.7pt" to="-28.35pt,-208.7pt" strokeweight="2pt"/>
      </w:pict>
    </w:r>
    <w:r>
      <w:rPr>
        <w:noProof/>
        <w:lang w:val="ru-RU"/>
      </w:rPr>
      <w:pict>
        <v:line id="_x0000_s2107" style="position:absolute;left:0;text-align:left;z-index:4" from="-65.2pt,-279.6pt" to="-28.35pt,-279.6pt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CD" w:rsidRDefault="00481FCD" w:rsidP="00775995">
      <w:r>
        <w:separator/>
      </w:r>
    </w:p>
  </w:footnote>
  <w:footnote w:type="continuationSeparator" w:id="0">
    <w:p w:rsidR="00481FCD" w:rsidRDefault="00481FCD" w:rsidP="0077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A" w:rsidRDefault="00255D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A" w:rsidRDefault="006902B3">
    <w:pPr>
      <w:pStyle w:val="a3"/>
    </w:pPr>
    <w:r w:rsidRPr="006902B3">
      <w:rPr>
        <w:noProof/>
      </w:rPr>
      <w:pict>
        <v:group id="_x0000_s2141" style="position:absolute;left:0;text-align:left;margin-left:19.85pt;margin-top:19.85pt;width:36.85pt;height:802.25pt;z-index:17;mso-position-horizontal-relative:page;mso-position-vertical-relative:page" coordorigin="397,397" coordsize="737,16045" o:allowincell="f">
          <v:rect id="_x0000_s2142" style="position:absolute;left:397;top:397;width:737;height:6803" filled="f" strokeweight="2pt"/>
          <v:line id="_x0000_s2143" style="position:absolute" from="737,397" to="737,7200" strokeweight="2pt"/>
          <v:line id="_x0000_s2144" style="position:absolute" from="397,3799" to="1134,3799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145" type="#_x0000_t202" style="position:absolute;left:448;top:448;width:252;height:3304" filled="f" stroked="f">
            <v:textbox style="mso-next-textbox:#_x0000_s214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Перв. примен.</w:t>
                        </w: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46" type="#_x0000_t202" style="position:absolute;left:448;top:3864;width:252;height:3304" filled="f" stroked="f">
            <v:textbox style="mso-next-textbox:#_x0000_s214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:rsidR="00255DDA" w:rsidRDefault="00255DDA"/>
              </w:txbxContent>
            </v:textbox>
          </v:shape>
          <v:rect id="_x0000_s2147" style="position:absolute;left:397;top:8222;width:737;height:8220" filled="f" strokeweight="2pt"/>
          <v:line id="_x0000_s2148" style="position:absolute" from="737,8222" to="737,16442" strokeweight="2pt"/>
          <v:line id="_x0000_s2149" style="position:absolute" from="397,10206" to="1134,10206" strokeweight="2pt"/>
          <v:line id="_x0000_s2150" style="position:absolute" from="397,11624" to="1134,11624" strokeweight="2pt"/>
          <v:line id="_x0000_s2151" style="position:absolute" from="397,13041" to="1134,13041" strokeweight="2pt"/>
          <v:line id="_x0000_s2152" style="position:absolute" from="397,15026" to="1134,15026" strokeweight="2pt"/>
          <v:shape id="_x0000_s2153" type="#_x0000_t202" style="position:absolute;left:448;top:8260;width:252;height:1904" filled="f" stroked="f">
            <v:textbox style="mso-next-textbox:#_x0000_s215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54" type="#_x0000_t202" style="position:absolute;left:448;top:10248;width:252;height:1316" filled="f" stroked="f">
            <v:textbox style="mso-next-textbox:#_x0000_s215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дубл.</w:t>
                        </w: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55" type="#_x0000_t202" style="position:absolute;left:448;top:11676;width:252;height:1316" filled="f" stroked="f">
            <v:textbox style="mso-next-textbox:#_x0000_s215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Взам. инв. №</w:t>
                        </w: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56" type="#_x0000_t202" style="position:absolute;left:448;top:13076;width:252;height:1904" filled="f" stroked="f">
            <v:textbox style="mso-next-textbox:#_x0000_s215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57" type="#_x0000_t202" style="position:absolute;left:448;top:15064;width:252;height:1316" filled="f" stroked="f">
            <v:textbox style="mso-next-textbox:#_x0000_s215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58" type="#_x0000_t202" style="position:absolute;left:812;top:448;width:252;height:3304" filled="f" stroked="f">
            <v:textbox style="mso-next-textbox:#_x0000_s215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59" type="#_x0000_t202" style="position:absolute;left:812;top:3864;width:252;height:3304" filled="f" stroked="f">
            <v:textbox style="mso-next-textbox:#_x0000_s215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60" type="#_x0000_t202" style="position:absolute;left:812;top:10248;width:252;height:1316" filled="f" stroked="f">
            <v:textbox style="mso-next-textbox:#_x0000_s216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61" type="#_x0000_t202" style="position:absolute;left:812;top:11676;width:252;height:1316" filled="f" stroked="f">
            <v:textbox style="mso-next-textbox:#_x0000_s216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55DDA" w:rsidRDefault="00255DDA"/>
              </w:txbxContent>
            </v:textbox>
          </v:shape>
          <v:shape id="_x0000_s2162" type="#_x0000_t202" style="position:absolute;left:812;top:15064;width:252;height:1316" filled="f" stroked="f">
            <v:textbox style="mso-next-textbox:#_x0000_s2162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255DDA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255DDA" w:rsidRDefault="00255DD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55DDA" w:rsidRDefault="00255DDA"/>
              </w:txbxContent>
            </v:textbox>
          </v:shape>
          <w10:wrap anchorx="page" anchory="page"/>
          <w10:anchorlock/>
        </v:group>
      </w:pict>
    </w:r>
    <w:r w:rsidRPr="006902B3">
      <w:rPr>
        <w:noProof/>
        <w:sz w:val="20"/>
      </w:rPr>
      <w:pict>
        <v:group id="_x0000_s2121" style="position:absolute;left:0;text-align:left;margin-left:56.7pt;margin-top:19.85pt;width:518.8pt;height:802.3pt;z-index:16;mso-position-horizontal-relative:page;mso-position-vertical-relative:page" coordsize="20000,20000" o:allowincell="f">
          <v:rect id="_x0000_s2122" style="position:absolute;width:20000;height:20000" filled="f" strokeweight="2pt"/>
          <v:line id="_x0000_s2123" style="position:absolute" from="1093,18949" to="1095,19989" strokeweight="2pt"/>
          <v:line id="_x0000_s2124" style="position:absolute" from="10,18941" to="19977,18942" strokeweight="2pt"/>
          <v:line id="_x0000_s2125" style="position:absolute" from="2186,18949" to="2188,19989" strokeweight="2pt"/>
          <v:line id="_x0000_s2126" style="position:absolute" from="4919,18949" to="4921,19989" strokeweight="2pt"/>
          <v:line id="_x0000_s2127" style="position:absolute" from="6557,18959" to="6559,19989" strokeweight="2pt"/>
          <v:line id="_x0000_s2128" style="position:absolute" from="7650,18949" to="7652,19979" strokeweight="2pt"/>
          <v:line id="_x0000_s2129" style="position:absolute" from="18905,18949" to="18909,19989" strokeweight="2pt"/>
          <v:line id="_x0000_s2130" style="position:absolute" from="10,19293" to="7631,19295" strokeweight="1pt"/>
          <v:line id="_x0000_s2131" style="position:absolute" from="10,19646" to="7631,19647" strokeweight="2pt"/>
          <v:line id="_x0000_s2132" style="position:absolute" from="18919,19296" to="19990,19297" strokeweight="1pt"/>
          <v:rect id="_x0000_s2133" style="position:absolute;left:54;top:19660;width:1000;height:309" filled="f" stroked="f" strokeweight=".25pt">
            <v:textbox style="mso-next-textbox:#_x0000_s2133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34" style="position:absolute;left:1139;top:19660;width:1001;height:309" filled="f" stroked="f" strokeweight=".25pt">
            <v:textbox style="mso-next-textbox:#_x0000_s2134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35" style="position:absolute;left:2267;top:19660;width:2573;height:309" filled="f" stroked="f" strokeweight=".25pt">
            <v:textbox style="mso-next-textbox:#_x0000_s2135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36" style="position:absolute;left:4983;top:19660;width:1534;height:309" filled="f" stroked="f" strokeweight=".25pt">
            <v:textbox style="mso-next-textbox:#_x0000_s2136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37" style="position:absolute;left:6604;top:19660;width:1000;height:309" filled="f" stroked="f" strokeweight=".25pt">
            <v:textbox style="mso-next-textbox:#_x0000_s2137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38" style="position:absolute;left:18949;top:18977;width:1001;height:309" filled="f" stroked="f" strokeweight=".25pt">
            <v:textbox style="mso-next-textbox:#_x0000_s2138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39" style="position:absolute;left:18949;top:19435;width:1001;height:423" filled="f" stroked="f" strokeweight=".25pt">
            <v:textbox style="mso-next-textbox:#_x0000_s2139" inset="1pt,1pt,1pt,1pt">
              <w:txbxContent>
                <w:p w:rsidR="00255DDA" w:rsidRDefault="006902B3">
                  <w:pPr>
                    <w:pStyle w:val="ae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255DDA"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85549D">
                    <w:rPr>
                      <w:noProof/>
                      <w:sz w:val="24"/>
                    </w:rPr>
                    <w:t>19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40" style="position:absolute;left:7745;top:19221;width:11075;height:477" filled="f" stroked="f" strokeweight=".25pt">
            <v:textbox style="mso-next-textbox:#_x0000_s2140" inset="1pt,1pt,1pt,1pt">
              <w:txbxContent>
                <w:p w:rsidR="00255DDA" w:rsidRDefault="00255DDA">
                  <w:pPr>
                    <w:pStyle w:val="ae"/>
                    <w:jc w:val="center"/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A" w:rsidRDefault="006902B3" w:rsidP="00983875">
    <w:pPr>
      <w:pStyle w:val="a3"/>
      <w:tabs>
        <w:tab w:val="clear" w:pos="4153"/>
        <w:tab w:val="clear" w:pos="8306"/>
        <w:tab w:val="left" w:pos="5873"/>
      </w:tabs>
    </w:pPr>
    <w:r w:rsidRPr="006902B3">
      <w:rPr>
        <w:noProof/>
        <w:sz w:val="20"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-62.65pt;margin-top:377pt;width:12.6pt;height:95.2pt;z-index:8" filled="f" stroked="f">
          <v:textbox style="mso-next-textbox:#_x0000_s2111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255DDA">
                  <w:trPr>
                    <w:cantSplit/>
                    <w:trHeight w:hRule="exact" w:val="198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255DDA" w:rsidRDefault="00255DDA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 и дата</w:t>
                      </w:r>
                    </w:p>
                  </w:tc>
                </w:tr>
              </w:tbl>
              <w:p w:rsidR="00255DDA" w:rsidRDefault="00255DDA"/>
            </w:txbxContent>
          </v:textbox>
        </v:shape>
      </w:pict>
    </w:r>
    <w:r w:rsidRPr="006902B3">
      <w:rPr>
        <w:noProof/>
        <w:sz w:val="20"/>
        <w:lang w:val="ru-RU"/>
      </w:rPr>
      <w:pict>
        <v:line id="_x0000_s2106" style="position:absolute;left:0;text-align:left;z-index:3" from="-48.2pt,375.1pt" to="-48.2pt,786.1pt" strokeweight="2pt"/>
      </w:pict>
    </w:r>
    <w:r w:rsidRPr="006902B3">
      <w:rPr>
        <w:noProof/>
        <w:sz w:val="20"/>
        <w:lang w:val="ru-RU"/>
      </w:rPr>
      <w:pict>
        <v:rect id="_x0000_s2105" style="position:absolute;left:0;text-align:left;margin-left:-65.2pt;margin-top:375.1pt;width:36.85pt;height:411pt;z-index:2" filled="f" strokeweight="2pt"/>
      </w:pict>
    </w:r>
    <w:r w:rsidRPr="006902B3">
      <w:rPr>
        <w:noProof/>
        <w:sz w:val="20"/>
      </w:rPr>
      <w:pict>
        <v:group id="_x0000_s2049" style="position:absolute;left:0;text-align:left;margin-left:56.7pt;margin-top:19.85pt;width:518.8pt;height:802.3pt;z-index:1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ru-RU"/>
                    </w:rPr>
                    <w:t>2</w:t>
                  </w:r>
                </w:p>
              </w:txbxContent>
            </v:textbox>
          </v:rect>
          <v:rect id="_x0000_s2067" style="position:absolute;left:7760;top:17481;width:12159;height:477" filled="f" stroked="f" strokeweight=".25pt">
            <v:textbox style="mso-next-textbox:#_x0000_s2067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rFonts w:ascii="Journal" w:hAnsi="Journal"/>
                      <w:lang w:val="ru-RU"/>
                    </w:rPr>
                  </w:pPr>
                </w:p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255DDA" w:rsidRDefault="00255DDA">
                    <w:pPr>
                      <w:pStyle w:val="ae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Разраб.</w:t>
                    </w:r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255DDA" w:rsidRPr="00F37A74" w:rsidRDefault="00255DDA">
                    <w:pPr>
                      <w:pStyle w:val="ae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255DDA" w:rsidRDefault="00255DDA">
                    <w:pPr>
                      <w:pStyle w:val="ae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Провер.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255DDA" w:rsidRPr="00F37A74" w:rsidRDefault="00255DDA">
                    <w:pPr>
                      <w:pStyle w:val="ae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Сагаконь А.В.</w:t>
                    </w: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255DDA" w:rsidRPr="00775995" w:rsidRDefault="00255DDA">
                    <w:pPr>
                      <w:pStyle w:val="ae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255DDA" w:rsidRPr="00775995" w:rsidRDefault="00255DDA">
                    <w:pPr>
                      <w:pStyle w:val="ae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255DDA" w:rsidRDefault="00255DDA">
                    <w:pPr>
                      <w:pStyle w:val="ae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255DDA" w:rsidRPr="00F37A74" w:rsidRDefault="00255DDA">
                    <w:pPr>
                      <w:pStyle w:val="ae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Сагаконь А.В.</w:t>
                    </w: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255DDA" w:rsidRDefault="00255DDA">
                    <w:pPr>
                      <w:pStyle w:val="ae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Утверд.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255DDA" w:rsidRPr="00F37A74" w:rsidRDefault="00255DDA">
                    <w:pPr>
                      <w:pStyle w:val="ae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Камынин А.</w:t>
                    </w:r>
                    <w:r>
                      <w:rPr>
                        <w:sz w:val="18"/>
                      </w:rPr>
                      <w:t>И.</w:t>
                    </w: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255DDA" w:rsidRPr="005F4229" w:rsidRDefault="00255DDA" w:rsidP="00775995">
                  <w:pPr>
                    <w:pStyle w:val="ae"/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255DDA" w:rsidRPr="00775995" w:rsidRDefault="00255DDA" w:rsidP="00361F57">
                  <w:pPr>
                    <w:pStyle w:val="ae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Зарядно-выпрямительное устроство </w:t>
                  </w:r>
                </w:p>
                <w:p w:rsidR="00255DDA" w:rsidRPr="00775995" w:rsidRDefault="00255DDA" w:rsidP="00361F57">
                  <w:pPr>
                    <w:pStyle w:val="ae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775995">
                    <w:rPr>
                      <w:sz w:val="24"/>
                      <w:szCs w:val="24"/>
                      <w:lang w:val="ru-RU"/>
                    </w:rPr>
                    <w:t>Руководство по эксплу</w:t>
                  </w:r>
                  <w:r w:rsidRPr="00775995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775995">
                    <w:rPr>
                      <w:sz w:val="24"/>
                      <w:szCs w:val="24"/>
                      <w:lang w:val="ru-RU"/>
                    </w:rPr>
                    <w:t>тации</w:t>
                  </w:r>
                </w:p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255DDA" w:rsidRDefault="00255DDA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255DDA" w:rsidRPr="00566EC9" w:rsidRDefault="00255DDA">
                  <w:pPr>
                    <w:pStyle w:val="ae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23</w:t>
                  </w:r>
                </w:p>
              </w:txbxContent>
            </v:textbox>
          </v:rect>
          <v:line id="_x0000_s2096" style="position:absolute" from="14755,18594" to="14757,18932" strokeweight="1pt"/>
          <v:line id="_x0000_s2097" style="position:absolute" from="15301,18595" to="15303,18933" strokeweight="1pt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255DDA" w:rsidRPr="00775995" w:rsidRDefault="00255DDA">
                  <w:pPr>
                    <w:pStyle w:val="ae"/>
                    <w:jc w:val="center"/>
                    <w:rPr>
                      <w:rFonts w:ascii="Journal" w:hAnsi="Journal"/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  <w:lang w:val="ru-RU"/>
                    </w:rPr>
                    <w:t>ОО «ЧЗЭО»</w:t>
                  </w:r>
                </w:p>
              </w:txbxContent>
            </v:textbox>
          </v:rect>
          <w10:wrap anchorx="page" anchory="page"/>
          <w10:anchorlock/>
        </v:group>
      </w:pict>
    </w:r>
    <w:r w:rsidR="00255DD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917"/>
    <w:multiLevelType w:val="multilevel"/>
    <w:tmpl w:val="784EB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5539C8"/>
    <w:multiLevelType w:val="hybridMultilevel"/>
    <w:tmpl w:val="3E465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E5BC7"/>
    <w:multiLevelType w:val="multilevel"/>
    <w:tmpl w:val="0924F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D687944"/>
    <w:multiLevelType w:val="hybridMultilevel"/>
    <w:tmpl w:val="4C9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200D8"/>
    <w:multiLevelType w:val="hybridMultilevel"/>
    <w:tmpl w:val="B8088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2089D"/>
    <w:multiLevelType w:val="hybridMultilevel"/>
    <w:tmpl w:val="3AC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9435D9"/>
    <w:multiLevelType w:val="hybridMultilevel"/>
    <w:tmpl w:val="0C380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8B4097"/>
    <w:multiLevelType w:val="hybridMultilevel"/>
    <w:tmpl w:val="3194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96704A"/>
    <w:multiLevelType w:val="hybridMultilevel"/>
    <w:tmpl w:val="2D46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CE2C23"/>
    <w:multiLevelType w:val="hybridMultilevel"/>
    <w:tmpl w:val="07C67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4B40D1"/>
    <w:multiLevelType w:val="hybridMultilevel"/>
    <w:tmpl w:val="8AE047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89A4FF5"/>
    <w:multiLevelType w:val="hybridMultilevel"/>
    <w:tmpl w:val="5380E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B1588"/>
    <w:multiLevelType w:val="multilevel"/>
    <w:tmpl w:val="1A34BEF8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8" w:hanging="1800"/>
      </w:pPr>
      <w:rPr>
        <w:rFonts w:hint="default"/>
      </w:rPr>
    </w:lvl>
  </w:abstractNum>
  <w:abstractNum w:abstractNumId="13">
    <w:nsid w:val="2A802DFB"/>
    <w:multiLevelType w:val="multilevel"/>
    <w:tmpl w:val="438CB5D2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E703CFF"/>
    <w:multiLevelType w:val="hybridMultilevel"/>
    <w:tmpl w:val="12689BAE"/>
    <w:lvl w:ilvl="0" w:tplc="7C9A9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57F41"/>
    <w:multiLevelType w:val="hybridMultilevel"/>
    <w:tmpl w:val="F524F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0312C"/>
    <w:multiLevelType w:val="hybridMultilevel"/>
    <w:tmpl w:val="349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1214617"/>
    <w:multiLevelType w:val="hybridMultilevel"/>
    <w:tmpl w:val="42CAC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91130"/>
    <w:multiLevelType w:val="hybridMultilevel"/>
    <w:tmpl w:val="057A9CD2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9">
    <w:nsid w:val="58FA417E"/>
    <w:multiLevelType w:val="hybridMultilevel"/>
    <w:tmpl w:val="2D66120A"/>
    <w:lvl w:ilvl="0" w:tplc="154A02AE">
      <w:start w:val="1"/>
      <w:numFmt w:val="decimal"/>
      <w:lvlText w:val="%1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9F850BD"/>
    <w:multiLevelType w:val="hybridMultilevel"/>
    <w:tmpl w:val="4382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F52A3F"/>
    <w:multiLevelType w:val="hybridMultilevel"/>
    <w:tmpl w:val="DA1E494E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B64443E"/>
    <w:multiLevelType w:val="hybridMultilevel"/>
    <w:tmpl w:val="7228D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49698E"/>
    <w:multiLevelType w:val="hybridMultilevel"/>
    <w:tmpl w:val="91A26674"/>
    <w:lvl w:ilvl="0" w:tplc="C74ADCE4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Arial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D7F2E"/>
    <w:multiLevelType w:val="hybridMultilevel"/>
    <w:tmpl w:val="B70CB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2E0682"/>
    <w:multiLevelType w:val="hybridMultilevel"/>
    <w:tmpl w:val="9F841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56827"/>
    <w:multiLevelType w:val="multilevel"/>
    <w:tmpl w:val="B8727F0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6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eastAsia="Times New Roman" w:hint="default"/>
      </w:rPr>
    </w:lvl>
  </w:abstractNum>
  <w:abstractNum w:abstractNumId="27">
    <w:nsid w:val="61F07829"/>
    <w:multiLevelType w:val="hybridMultilevel"/>
    <w:tmpl w:val="AC3053AC"/>
    <w:lvl w:ilvl="0" w:tplc="FCFCE69E">
      <w:numFmt w:val="bullet"/>
      <w:lvlText w:val=""/>
      <w:lvlJc w:val="left"/>
      <w:pPr>
        <w:ind w:left="1654" w:hanging="945"/>
      </w:pPr>
      <w:rPr>
        <w:rFonts w:ascii="Symbol" w:eastAsia="Calibri" w:hAnsi="Symbol" w:cs="Times New Roman" w:hint="default"/>
      </w:rPr>
    </w:lvl>
    <w:lvl w:ilvl="1" w:tplc="77B49198">
      <w:numFmt w:val="bullet"/>
      <w:lvlText w:val="•"/>
      <w:lvlJc w:val="left"/>
      <w:pPr>
        <w:ind w:left="2419" w:hanging="9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D948A5"/>
    <w:multiLevelType w:val="hybridMultilevel"/>
    <w:tmpl w:val="6BEE2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1C40D2"/>
    <w:multiLevelType w:val="multilevel"/>
    <w:tmpl w:val="33F23E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0">
    <w:nsid w:val="74D25BE9"/>
    <w:multiLevelType w:val="multilevel"/>
    <w:tmpl w:val="A5262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F9251F"/>
    <w:multiLevelType w:val="hybridMultilevel"/>
    <w:tmpl w:val="B1825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969F6A">
      <w:numFmt w:val="bullet"/>
      <w:lvlText w:val="•"/>
      <w:lvlJc w:val="left"/>
      <w:pPr>
        <w:ind w:left="3409" w:hanging="90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21"/>
  </w:num>
  <w:num w:numId="14">
    <w:abstractNumId w:val="17"/>
  </w:num>
  <w:num w:numId="15">
    <w:abstractNumId w:val="18"/>
  </w:num>
  <w:num w:numId="16">
    <w:abstractNumId w:val="26"/>
  </w:num>
  <w:num w:numId="17">
    <w:abstractNumId w:val="19"/>
  </w:num>
  <w:num w:numId="18">
    <w:abstractNumId w:val="12"/>
  </w:num>
  <w:num w:numId="19">
    <w:abstractNumId w:val="10"/>
  </w:num>
  <w:num w:numId="20">
    <w:abstractNumId w:val="28"/>
  </w:num>
  <w:num w:numId="21">
    <w:abstractNumId w:val="22"/>
  </w:num>
  <w:num w:numId="22">
    <w:abstractNumId w:val="4"/>
  </w:num>
  <w:num w:numId="23">
    <w:abstractNumId w:val="0"/>
  </w:num>
  <w:num w:numId="24">
    <w:abstractNumId w:val="2"/>
  </w:num>
  <w:num w:numId="25">
    <w:abstractNumId w:val="31"/>
  </w:num>
  <w:num w:numId="26">
    <w:abstractNumId w:val="27"/>
  </w:num>
  <w:num w:numId="27">
    <w:abstractNumId w:val="3"/>
  </w:num>
  <w:num w:numId="28">
    <w:abstractNumId w:val="29"/>
  </w:num>
  <w:num w:numId="29">
    <w:abstractNumId w:val="13"/>
  </w:num>
  <w:num w:numId="30">
    <w:abstractNumId w:val="24"/>
  </w:num>
  <w:num w:numId="31">
    <w:abstractNumId w:val="3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attachedTemplate r:id="rId1"/>
  <w:doNotTrackMoves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F8"/>
    <w:rsid w:val="00004D6F"/>
    <w:rsid w:val="00023D21"/>
    <w:rsid w:val="000433F8"/>
    <w:rsid w:val="00044C9D"/>
    <w:rsid w:val="000454CF"/>
    <w:rsid w:val="000641D5"/>
    <w:rsid w:val="000A031B"/>
    <w:rsid w:val="000C7538"/>
    <w:rsid w:val="000D0F15"/>
    <w:rsid w:val="000D6689"/>
    <w:rsid w:val="000E3887"/>
    <w:rsid w:val="000E7947"/>
    <w:rsid w:val="000E7B03"/>
    <w:rsid w:val="00100AA1"/>
    <w:rsid w:val="00102BC5"/>
    <w:rsid w:val="0013698F"/>
    <w:rsid w:val="00143A84"/>
    <w:rsid w:val="001458B4"/>
    <w:rsid w:val="0014769C"/>
    <w:rsid w:val="00162DFB"/>
    <w:rsid w:val="00163863"/>
    <w:rsid w:val="001B6BC4"/>
    <w:rsid w:val="001C7C0F"/>
    <w:rsid w:val="001D10F8"/>
    <w:rsid w:val="001E6A1E"/>
    <w:rsid w:val="001F3554"/>
    <w:rsid w:val="002001DE"/>
    <w:rsid w:val="00213B01"/>
    <w:rsid w:val="00242053"/>
    <w:rsid w:val="00255DDA"/>
    <w:rsid w:val="00274637"/>
    <w:rsid w:val="00281893"/>
    <w:rsid w:val="002D2414"/>
    <w:rsid w:val="002D7A89"/>
    <w:rsid w:val="002F1E42"/>
    <w:rsid w:val="00325A10"/>
    <w:rsid w:val="00330BD0"/>
    <w:rsid w:val="00340826"/>
    <w:rsid w:val="00351634"/>
    <w:rsid w:val="00360A85"/>
    <w:rsid w:val="00361F57"/>
    <w:rsid w:val="003754B2"/>
    <w:rsid w:val="00375C50"/>
    <w:rsid w:val="00383F93"/>
    <w:rsid w:val="003A7108"/>
    <w:rsid w:val="003B18B8"/>
    <w:rsid w:val="003B72C6"/>
    <w:rsid w:val="003C12A2"/>
    <w:rsid w:val="003C6593"/>
    <w:rsid w:val="004051CD"/>
    <w:rsid w:val="00413985"/>
    <w:rsid w:val="00416A53"/>
    <w:rsid w:val="004560B2"/>
    <w:rsid w:val="00481FCD"/>
    <w:rsid w:val="004908D7"/>
    <w:rsid w:val="0049462E"/>
    <w:rsid w:val="00495599"/>
    <w:rsid w:val="004E4DE1"/>
    <w:rsid w:val="00501F0E"/>
    <w:rsid w:val="00503745"/>
    <w:rsid w:val="005254EC"/>
    <w:rsid w:val="00566EC9"/>
    <w:rsid w:val="00591287"/>
    <w:rsid w:val="00593CD9"/>
    <w:rsid w:val="005B03AD"/>
    <w:rsid w:val="005C3CAC"/>
    <w:rsid w:val="005F14C9"/>
    <w:rsid w:val="005F4229"/>
    <w:rsid w:val="00605174"/>
    <w:rsid w:val="00611DA5"/>
    <w:rsid w:val="00613C6E"/>
    <w:rsid w:val="006308F7"/>
    <w:rsid w:val="006437C6"/>
    <w:rsid w:val="00652CB2"/>
    <w:rsid w:val="00655481"/>
    <w:rsid w:val="00664735"/>
    <w:rsid w:val="006738D0"/>
    <w:rsid w:val="00675548"/>
    <w:rsid w:val="006902B3"/>
    <w:rsid w:val="00690517"/>
    <w:rsid w:val="006A36D2"/>
    <w:rsid w:val="006B368D"/>
    <w:rsid w:val="006B76DF"/>
    <w:rsid w:val="006C61D3"/>
    <w:rsid w:val="006F1794"/>
    <w:rsid w:val="00740EAE"/>
    <w:rsid w:val="00752547"/>
    <w:rsid w:val="00764E3B"/>
    <w:rsid w:val="00773264"/>
    <w:rsid w:val="00775995"/>
    <w:rsid w:val="007853D5"/>
    <w:rsid w:val="007867B1"/>
    <w:rsid w:val="0079671F"/>
    <w:rsid w:val="007979F5"/>
    <w:rsid w:val="007C3A07"/>
    <w:rsid w:val="007D47F1"/>
    <w:rsid w:val="007F09F1"/>
    <w:rsid w:val="007F11BE"/>
    <w:rsid w:val="00810A58"/>
    <w:rsid w:val="008165A5"/>
    <w:rsid w:val="00823BCD"/>
    <w:rsid w:val="008331A9"/>
    <w:rsid w:val="0085549D"/>
    <w:rsid w:val="00855D05"/>
    <w:rsid w:val="008672DE"/>
    <w:rsid w:val="008878DA"/>
    <w:rsid w:val="00897B9C"/>
    <w:rsid w:val="008A42EB"/>
    <w:rsid w:val="008C4096"/>
    <w:rsid w:val="008D1C5D"/>
    <w:rsid w:val="008E2720"/>
    <w:rsid w:val="008E4212"/>
    <w:rsid w:val="008E5841"/>
    <w:rsid w:val="008E620B"/>
    <w:rsid w:val="008F6D9D"/>
    <w:rsid w:val="00903D80"/>
    <w:rsid w:val="00927198"/>
    <w:rsid w:val="009407E7"/>
    <w:rsid w:val="009423BF"/>
    <w:rsid w:val="0094472A"/>
    <w:rsid w:val="009579AE"/>
    <w:rsid w:val="00971B0B"/>
    <w:rsid w:val="00973D8B"/>
    <w:rsid w:val="00983875"/>
    <w:rsid w:val="009A1E98"/>
    <w:rsid w:val="009A2C51"/>
    <w:rsid w:val="009A4514"/>
    <w:rsid w:val="009A7B99"/>
    <w:rsid w:val="009A7EEE"/>
    <w:rsid w:val="009B2194"/>
    <w:rsid w:val="009C4437"/>
    <w:rsid w:val="009C479E"/>
    <w:rsid w:val="009D7683"/>
    <w:rsid w:val="009E1B8C"/>
    <w:rsid w:val="00A0634A"/>
    <w:rsid w:val="00A33EC0"/>
    <w:rsid w:val="00A61A5C"/>
    <w:rsid w:val="00A65D6D"/>
    <w:rsid w:val="00A92A63"/>
    <w:rsid w:val="00AE0AAA"/>
    <w:rsid w:val="00AE0E1E"/>
    <w:rsid w:val="00B60690"/>
    <w:rsid w:val="00B6434A"/>
    <w:rsid w:val="00B77D30"/>
    <w:rsid w:val="00B86A8D"/>
    <w:rsid w:val="00BA6766"/>
    <w:rsid w:val="00BE1250"/>
    <w:rsid w:val="00BE5CF5"/>
    <w:rsid w:val="00C1694A"/>
    <w:rsid w:val="00C16B64"/>
    <w:rsid w:val="00C317EA"/>
    <w:rsid w:val="00C45919"/>
    <w:rsid w:val="00C71C36"/>
    <w:rsid w:val="00C93619"/>
    <w:rsid w:val="00CA155A"/>
    <w:rsid w:val="00CB5AEE"/>
    <w:rsid w:val="00CC5997"/>
    <w:rsid w:val="00CE0272"/>
    <w:rsid w:val="00CF1B7A"/>
    <w:rsid w:val="00CF1C69"/>
    <w:rsid w:val="00D13CEB"/>
    <w:rsid w:val="00D40F44"/>
    <w:rsid w:val="00D534AF"/>
    <w:rsid w:val="00D632D9"/>
    <w:rsid w:val="00D9378B"/>
    <w:rsid w:val="00DD11E5"/>
    <w:rsid w:val="00DD5575"/>
    <w:rsid w:val="00DD6ABA"/>
    <w:rsid w:val="00DE1A94"/>
    <w:rsid w:val="00E003E5"/>
    <w:rsid w:val="00E20BCA"/>
    <w:rsid w:val="00E26A39"/>
    <w:rsid w:val="00E424FF"/>
    <w:rsid w:val="00E5529A"/>
    <w:rsid w:val="00E55BF6"/>
    <w:rsid w:val="00E61C9E"/>
    <w:rsid w:val="00E72136"/>
    <w:rsid w:val="00EA2EBE"/>
    <w:rsid w:val="00EC7164"/>
    <w:rsid w:val="00ED4B36"/>
    <w:rsid w:val="00ED70EF"/>
    <w:rsid w:val="00EF35C9"/>
    <w:rsid w:val="00EF38EF"/>
    <w:rsid w:val="00EF6D8E"/>
    <w:rsid w:val="00EF72C7"/>
    <w:rsid w:val="00F05A8A"/>
    <w:rsid w:val="00F30450"/>
    <w:rsid w:val="00F3747D"/>
    <w:rsid w:val="00F37A74"/>
    <w:rsid w:val="00F47047"/>
    <w:rsid w:val="00F559E4"/>
    <w:rsid w:val="00F5601E"/>
    <w:rsid w:val="00F770E4"/>
    <w:rsid w:val="00F872C6"/>
    <w:rsid w:val="00FB0F94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664735"/>
    <w:pPr>
      <w:suppressAutoHyphens/>
      <w:spacing w:line="336" w:lineRule="auto"/>
      <w:jc w:val="center"/>
      <w:outlineLvl w:val="0"/>
    </w:pPr>
    <w:rPr>
      <w:b/>
      <w:caps/>
      <w:kern w:val="28"/>
      <w:lang/>
    </w:rPr>
  </w:style>
  <w:style w:type="paragraph" w:styleId="2">
    <w:name w:val="heading 2"/>
    <w:basedOn w:val="a"/>
    <w:next w:val="a"/>
    <w:qFormat/>
    <w:rsid w:val="006647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6647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uiPriority w:val="1"/>
    <w:qFormat/>
    <w:rsid w:val="006647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73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664735"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rsid w:val="00664735"/>
    <w:pPr>
      <w:tabs>
        <w:tab w:val="center" w:pos="4153"/>
        <w:tab w:val="right" w:pos="8306"/>
      </w:tabs>
    </w:pPr>
    <w:rPr>
      <w:lang/>
    </w:rPr>
  </w:style>
  <w:style w:type="character" w:styleId="a8">
    <w:name w:val="page number"/>
    <w:semiHidden/>
    <w:rsid w:val="00664735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6647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6647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6647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6647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rsid w:val="00664735"/>
    <w:pPr>
      <w:spacing w:line="336" w:lineRule="auto"/>
      <w:ind w:firstLine="851"/>
    </w:pPr>
    <w:rPr>
      <w:lang/>
    </w:rPr>
  </w:style>
  <w:style w:type="paragraph" w:customStyle="1" w:styleId="ab">
    <w:name w:val="Переменные"/>
    <w:basedOn w:val="a9"/>
    <w:rsid w:val="00664735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rsid w:val="00664735"/>
    <w:pPr>
      <w:shd w:val="clear" w:color="auto" w:fill="000080"/>
    </w:pPr>
    <w:rPr>
      <w:sz w:val="24"/>
    </w:rPr>
  </w:style>
  <w:style w:type="paragraph" w:customStyle="1" w:styleId="ad">
    <w:name w:val="Формула"/>
    <w:basedOn w:val="a9"/>
    <w:rsid w:val="00664735"/>
    <w:pPr>
      <w:tabs>
        <w:tab w:val="center" w:pos="4536"/>
        <w:tab w:val="right" w:pos="9356"/>
      </w:tabs>
      <w:ind w:firstLine="0"/>
    </w:pPr>
  </w:style>
  <w:style w:type="paragraph" w:customStyle="1" w:styleId="ae">
    <w:name w:val="Чертежный"/>
    <w:rsid w:val="0066473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">
    <w:name w:val="Листинг программы"/>
    <w:rsid w:val="00664735"/>
    <w:pPr>
      <w:suppressAutoHyphens/>
    </w:pPr>
    <w:rPr>
      <w:noProof/>
    </w:rPr>
  </w:style>
  <w:style w:type="paragraph" w:styleId="af0">
    <w:name w:val="annotation text"/>
    <w:basedOn w:val="a"/>
    <w:semiHidden/>
    <w:rsid w:val="00664735"/>
    <w:rPr>
      <w:rFonts w:ascii="Journal" w:hAnsi="Journal"/>
      <w:sz w:val="24"/>
    </w:rPr>
  </w:style>
  <w:style w:type="paragraph" w:styleId="21">
    <w:name w:val="Body Text 2"/>
    <w:basedOn w:val="a"/>
    <w:link w:val="22"/>
    <w:rsid w:val="00F3747D"/>
    <w:rPr>
      <w:szCs w:val="24"/>
      <w:lang/>
    </w:rPr>
  </w:style>
  <w:style w:type="character" w:customStyle="1" w:styleId="22">
    <w:name w:val="Основной текст 2 Знак"/>
    <w:link w:val="21"/>
    <w:rsid w:val="00F3747D"/>
    <w:rPr>
      <w:sz w:val="28"/>
      <w:szCs w:val="24"/>
    </w:rPr>
  </w:style>
  <w:style w:type="character" w:styleId="af1">
    <w:name w:val="Emphasis"/>
    <w:qFormat/>
    <w:rsid w:val="00F3747D"/>
  </w:style>
  <w:style w:type="character" w:customStyle="1" w:styleId="10">
    <w:name w:val="Заголовок 1 Знак"/>
    <w:link w:val="1"/>
    <w:rsid w:val="00F3747D"/>
    <w:rPr>
      <w:b/>
      <w:caps/>
      <w:kern w:val="28"/>
      <w:sz w:val="28"/>
      <w:lang w:val="uk-UA"/>
    </w:rPr>
  </w:style>
  <w:style w:type="character" w:customStyle="1" w:styleId="a7">
    <w:name w:val="Нижний колонтитул Знак"/>
    <w:link w:val="a6"/>
    <w:uiPriority w:val="99"/>
    <w:rsid w:val="00F3747D"/>
    <w:rPr>
      <w:sz w:val="28"/>
      <w:lang w:val="uk-UA"/>
    </w:rPr>
  </w:style>
  <w:style w:type="paragraph" w:customStyle="1" w:styleId="12">
    <w:name w:val="Обычный1"/>
    <w:rsid w:val="00F3747D"/>
    <w:pPr>
      <w:widowControl w:val="0"/>
      <w:spacing w:line="420" w:lineRule="auto"/>
      <w:ind w:left="40" w:firstLine="740"/>
    </w:pPr>
    <w:rPr>
      <w:snapToGrid w:val="0"/>
      <w:sz w:val="18"/>
    </w:rPr>
  </w:style>
  <w:style w:type="character" w:customStyle="1" w:styleId="aa">
    <w:name w:val="Основной текст Знак"/>
    <w:link w:val="a9"/>
    <w:rsid w:val="00F3747D"/>
    <w:rPr>
      <w:sz w:val="28"/>
      <w:lang w:val="uk-UA"/>
    </w:rPr>
  </w:style>
  <w:style w:type="paragraph" w:styleId="31">
    <w:name w:val="Body Text 3"/>
    <w:basedOn w:val="a"/>
    <w:link w:val="32"/>
    <w:rsid w:val="00652CB2"/>
    <w:rPr>
      <w:sz w:val="23"/>
      <w:szCs w:val="24"/>
      <w:lang/>
    </w:rPr>
  </w:style>
  <w:style w:type="character" w:customStyle="1" w:styleId="32">
    <w:name w:val="Основной текст 3 Знак"/>
    <w:link w:val="31"/>
    <w:rsid w:val="00652CB2"/>
    <w:rPr>
      <w:sz w:val="23"/>
      <w:szCs w:val="24"/>
    </w:rPr>
  </w:style>
  <w:style w:type="paragraph" w:styleId="23">
    <w:name w:val="Body Text Indent 2"/>
    <w:basedOn w:val="a"/>
    <w:link w:val="24"/>
    <w:semiHidden/>
    <w:rsid w:val="009A4514"/>
    <w:pPr>
      <w:ind w:firstLine="567"/>
      <w:jc w:val="left"/>
    </w:pPr>
    <w:rPr>
      <w:sz w:val="24"/>
      <w:szCs w:val="24"/>
      <w:lang/>
    </w:rPr>
  </w:style>
  <w:style w:type="character" w:customStyle="1" w:styleId="24">
    <w:name w:val="Основной текст с отступом 2 Знак"/>
    <w:link w:val="23"/>
    <w:semiHidden/>
    <w:rsid w:val="009A4514"/>
    <w:rPr>
      <w:sz w:val="24"/>
      <w:szCs w:val="24"/>
    </w:rPr>
  </w:style>
  <w:style w:type="table" w:styleId="af2">
    <w:name w:val="Table Grid"/>
    <w:basedOn w:val="a1"/>
    <w:uiPriority w:val="39"/>
    <w:rsid w:val="00FB0F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D11E5"/>
    <w:pPr>
      <w:ind w:left="720" w:firstLine="709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a"/>
    <w:rsid w:val="00DD11E5"/>
    <w:pPr>
      <w:widowControl w:val="0"/>
      <w:suppressLineNumbers/>
      <w:suppressAutoHyphens/>
      <w:autoSpaceDN w:val="0"/>
      <w:jc w:val="left"/>
      <w:textAlignment w:val="baseline"/>
    </w:pPr>
    <w:rPr>
      <w:rFonts w:eastAsia="SimSun" w:cs="Lucida Sans"/>
      <w:kern w:val="3"/>
      <w:sz w:val="24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DD11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11E5"/>
    <w:pPr>
      <w:widowControl w:val="0"/>
      <w:autoSpaceDE w:val="0"/>
      <w:autoSpaceDN w:val="0"/>
      <w:ind w:left="69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1">
    <w:name w:val="Pa1"/>
    <w:rsid w:val="00DD11E5"/>
    <w:pPr>
      <w:widowControl w:val="0"/>
      <w:suppressAutoHyphens/>
      <w:autoSpaceDN w:val="0"/>
      <w:spacing w:line="241" w:lineRule="atLeast"/>
      <w:textAlignment w:val="baseline"/>
    </w:pPr>
    <w:rPr>
      <w:rFonts w:eastAsia="SimSun" w:cs="Lucida Sans"/>
      <w:kern w:val="3"/>
      <w:sz w:val="24"/>
      <w:szCs w:val="24"/>
      <w:lang w:val="it-IT" w:eastAsia="zh-CN" w:bidi="hi-IN"/>
    </w:rPr>
  </w:style>
  <w:style w:type="character" w:customStyle="1" w:styleId="A80">
    <w:name w:val="A8"/>
    <w:basedOn w:val="a0"/>
    <w:rsid w:val="00DD11E5"/>
    <w:rPr>
      <w:rFonts w:ascii="HelveticaNeue Condensed" w:eastAsia="HelveticaNeue Condensed" w:hAnsi="HelveticaNeue Condensed" w:cs="HelveticaNeue Condensed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D11E5"/>
    <w:pPr>
      <w:ind w:firstLine="709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11E5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11E5"/>
    <w:rPr>
      <w:sz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DD11E5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amk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ramki</Template>
  <TotalTime>467</TotalTime>
  <Pages>22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</cp:lastModifiedBy>
  <cp:revision>55</cp:revision>
  <cp:lastPrinted>2021-05-16T18:01:00Z</cp:lastPrinted>
  <dcterms:created xsi:type="dcterms:W3CDTF">2014-02-13T05:06:00Z</dcterms:created>
  <dcterms:modified xsi:type="dcterms:W3CDTF">2021-05-19T06:30:00Z</dcterms:modified>
</cp:coreProperties>
</file>